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B7" w:rsidRPr="006F4CC0" w:rsidRDefault="006724B7" w:rsidP="006F4CC0">
      <w:pPr>
        <w:pStyle w:val="a3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</w:rPr>
      </w:pPr>
      <w:bookmarkStart w:id="0" w:name="_GoBack"/>
      <w:bookmarkEnd w:id="0"/>
      <w:r w:rsidRPr="006F4CC0">
        <w:rPr>
          <w:rFonts w:ascii="Simplified Arabic" w:hAnsi="Simplified Arabic" w:cs="Simplified Arabic"/>
          <w:sz w:val="28"/>
          <w:szCs w:val="28"/>
          <w:rtl/>
        </w:rPr>
        <w:t>بسم الله الرحمن الرحيم</w:t>
      </w:r>
    </w:p>
    <w:p w:rsidR="006724B7" w:rsidRDefault="006724B7" w:rsidP="006724B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سلسلة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كيف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نفهم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هذه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الآية</w:t>
      </w:r>
    </w:p>
    <w:p w:rsidR="006724B7" w:rsidRDefault="006724B7" w:rsidP="006724B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06724A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صور</w:t>
      </w:r>
      <w:r w:rsidRPr="0006724A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6724A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من</w:t>
      </w:r>
      <w:r w:rsidRPr="0006724A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6724A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تصحيح</w:t>
      </w:r>
      <w:r w:rsidRPr="0006724A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6724A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فهم</w:t>
      </w:r>
      <w:r w:rsidRPr="0006724A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6724A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الصحابة</w:t>
      </w:r>
      <w:r w:rsidRPr="0006724A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6724A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لبعض</w:t>
      </w:r>
      <w:r w:rsidRPr="0006724A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6724A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آيات</w:t>
      </w:r>
      <w:r w:rsidRPr="0006724A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6724A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القرآن</w:t>
      </w:r>
      <w:r w:rsidRPr="0006724A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2</w:t>
      </w:r>
    </w:p>
    <w:p w:rsidR="006724B7" w:rsidRDefault="006724B7" w:rsidP="006724B7">
      <w:pPr>
        <w:bidi w:val="0"/>
        <w:spacing w:after="0" w:line="240" w:lineRule="auto"/>
        <w:jc w:val="both"/>
        <w:rPr>
          <w:rFonts w:ascii="Simplified Arabic" w:hAnsi="Simplified Arabic" w:cs="Simplified Arabic"/>
          <w:color w:val="993300"/>
          <w:sz w:val="28"/>
          <w:szCs w:val="28"/>
        </w:rPr>
      </w:pPr>
      <w:r>
        <w:rPr>
          <w:rFonts w:ascii="Simplified Arabic" w:hAnsi="Simplified Arabic" w:cs="Simplified Arabic"/>
          <w:color w:val="993300"/>
          <w:sz w:val="28"/>
          <w:szCs w:val="28"/>
          <w:rtl/>
        </w:rPr>
        <w:t>الشيخ/ خالد بن عثمان السبت</w:t>
      </w:r>
    </w:p>
    <w:p w:rsidR="006724B7" w:rsidRDefault="006724B7" w:rsidP="006724B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6724B7" w:rsidRPr="00242F71" w:rsidRDefault="006724B7" w:rsidP="006724B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2F71">
        <w:rPr>
          <w:rFonts w:ascii="Simplified Arabic" w:hAnsi="Simplified Arabic" w:cs="Simplified Arabic" w:hint="cs"/>
          <w:sz w:val="28"/>
          <w:szCs w:val="28"/>
          <w:rtl/>
        </w:rPr>
        <w:t>الحمد لله رب العالمين، والصلاة والسلام على أشرف الأنبياء والمرسلين، نبينا محمد</w:t>
      </w:r>
      <w:r w:rsidR="000313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وعلى </w:t>
      </w:r>
      <w:proofErr w:type="spellStart"/>
      <w:r w:rsidRPr="00242F71">
        <w:rPr>
          <w:rFonts w:ascii="Simplified Arabic" w:hAnsi="Simplified Arabic" w:cs="Simplified Arabic" w:hint="cs"/>
          <w:sz w:val="28"/>
          <w:szCs w:val="28"/>
          <w:rtl/>
        </w:rPr>
        <w:t>آله</w:t>
      </w:r>
      <w:proofErr w:type="spellEnd"/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وصحبه أجمعين، أما بعد: </w:t>
      </w:r>
    </w:p>
    <w:p w:rsidR="006724B7" w:rsidRPr="00242F71" w:rsidRDefault="006724B7" w:rsidP="000313C9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فإن من هذه </w:t>
      </w:r>
      <w:proofErr w:type="spellStart"/>
      <w:r w:rsidRPr="00242F71">
        <w:rPr>
          <w:rFonts w:ascii="Simplified Arabic" w:hAnsi="Simplified Arabic" w:cs="Simplified Arabic" w:hint="cs"/>
          <w:sz w:val="28"/>
          <w:szCs w:val="28"/>
          <w:rtl/>
        </w:rPr>
        <w:t>الفهوم</w:t>
      </w:r>
      <w:proofErr w:type="spellEnd"/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التي صوبها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لأصحابه في بيان المراد من كلام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عز وجل</w:t>
      </w:r>
      <w:r w:rsidR="000313C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ما أخرجه مسلم في صحيحه من حديث أم مُبشر الأنصارية، وهي امرأة زيد بن حارثة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رضي الله تعالى عنهم أجمعين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، أنها سمعت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يقول عند حفصة: </w:t>
      </w:r>
      <w:r w:rsidRPr="002C536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 xml:space="preserve">((لا يدخل النار </w:t>
      </w:r>
      <w:r w:rsidR="000313C9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-</w:t>
      </w:r>
      <w:r w:rsidRPr="002C536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إن شاء الله</w:t>
      </w:r>
      <w:r w:rsidR="000313C9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-</w:t>
      </w:r>
      <w:r w:rsidRPr="002C536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 xml:space="preserve"> من أصحاب الشجرة أحد، الذين بايعوا تحتها، كما في قوله تعالى: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5341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45341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لَقَدْ رَضِيَ اللَّهُ عَن</w:t>
      </w:r>
      <w:r w:rsidRPr="0045341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ِ</w:t>
      </w:r>
      <w:r w:rsidRPr="0045341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الْمُؤْمِنِينَ إِذْ يُبَايِعُونَكَ تَحْتَ الشَّجَرَةِ</w:t>
      </w:r>
      <w:r w:rsidRPr="0045341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42F71">
        <w:rPr>
          <w:rFonts w:ascii="Simplified Arabic" w:hAnsi="Simplified Arabic" w:cs="Simplified Arabic"/>
          <w:rtl/>
        </w:rPr>
        <w:t>[الفتح:18]</w:t>
      </w:r>
      <w:r w:rsidRPr="002C536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، فقالت حفصة: بلى يا رسول الله</w:t>
      </w:r>
      <w:r w:rsidR="000313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242F71">
        <w:rPr>
          <w:rFonts w:ascii="Simplified Arabic" w:hAnsi="Simplified Arabic" w:cs="Simplified Arabic" w:hint="cs"/>
          <w:sz w:val="28"/>
          <w:szCs w:val="28"/>
          <w:rtl/>
        </w:rPr>
        <w:t>فانتهرها</w:t>
      </w:r>
      <w:proofErr w:type="spellEnd"/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، فقالت حفصة: </w:t>
      </w:r>
      <w:r w:rsidRPr="0045341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45341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وَإِنْ مِنْكُمْ إِلَّا وَارِدُهَا</w:t>
      </w:r>
      <w:r w:rsidRPr="0045341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42F71">
        <w:rPr>
          <w:rFonts w:ascii="Simplified Arabic" w:hAnsi="Simplified Arabic" w:cs="Simplified Arabic"/>
          <w:rtl/>
        </w:rPr>
        <w:t>[مريم:71]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فهمت من هذه الآية أنه لا يُستثنى أحد لا أهل الش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جرة ولا أهل بدر ولا غير هؤلاء، 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فقال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-صلى الله عليه وسلم-: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C536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((قد قال الله تعالى: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5341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45341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ثُمَّ نُنَجِّي الَّذِينَ اتَّقَوْا وَنَذَرُ الظَّالِمِينَ فِيهَا جِثِيًّا</w:t>
      </w:r>
      <w:r w:rsidRPr="0045341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242F7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42F71">
        <w:rPr>
          <w:rFonts w:ascii="Simplified Arabic" w:hAnsi="Simplified Arabic" w:cs="Simplified Arabic"/>
          <w:rtl/>
        </w:rPr>
        <w:t>[مريم:72]</w:t>
      </w:r>
      <w:r w:rsidRPr="002C536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فهذا الورود المراد به العبور على الصراط المنصوب على متن جنهم وليس المق</w:t>
      </w:r>
      <w:r w:rsidR="000313C9">
        <w:rPr>
          <w:rFonts w:ascii="Simplified Arabic" w:hAnsi="Simplified Arabic" w:cs="Simplified Arabic" w:hint="cs"/>
          <w:sz w:val="28"/>
          <w:szCs w:val="28"/>
          <w:rtl/>
        </w:rPr>
        <w:t>صود به أن الإنسان يدخل النار وي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قاسي حرها وألمها، ومن الناس من يعبر على هذا الصراط كالبرق، ومنهم من يعبر دون ذلك، فيتفاوتون بحسب أعمالهم نسأل الله </w:t>
      </w:r>
      <w:r w:rsidR="001E16B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عز وجل</w:t>
      </w:r>
      <w:r w:rsidR="001E16B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أن يجعلنا وإياكم ممن يجتازه كالبرق.</w:t>
      </w:r>
    </w:p>
    <w:p w:rsidR="006724B7" w:rsidRDefault="006724B7" w:rsidP="006724B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وجاء في الصحيحين أيضاً أن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قال: </w:t>
      </w:r>
      <w:r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</w:t>
      </w:r>
      <w:r w:rsidRPr="00242F71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من نوقش الحساب عُذب</w:t>
      </w:r>
      <w:r w:rsidRPr="002C536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، فقالت عائشة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رضي الله تعالى عنها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: أليس الله يقول: </w:t>
      </w:r>
      <w:r w:rsidRPr="0045341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45341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فَأَمَّا مَنْ أُوتِيَ كِتَابَهُ بِيَمِينِهِ </w:t>
      </w:r>
      <w:r w:rsidRPr="0045341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45341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فَسَوْفَ يُحَاسَبُ حِسَابًا يَسِيرًا </w:t>
      </w:r>
      <w:r w:rsidRPr="0045341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45341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وَيَنقَلِبُ إِلَى أَهْلِهِ مَسْرُورًا</w:t>
      </w:r>
      <w:r w:rsidRPr="0045341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242F7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42F71">
        <w:rPr>
          <w:rFonts w:ascii="Simplified Arabic" w:hAnsi="Simplified Arabic" w:cs="Simplified Arabic"/>
          <w:rtl/>
        </w:rPr>
        <w:t>[الانشقاق:</w:t>
      </w:r>
      <w:r w:rsidRPr="00242F71">
        <w:rPr>
          <w:rFonts w:ascii="Simplified Arabic" w:hAnsi="Simplified Arabic" w:cs="Simplified Arabic" w:hint="cs"/>
          <w:rtl/>
        </w:rPr>
        <w:t>7-</w:t>
      </w:r>
      <w:r w:rsidRPr="00242F71">
        <w:rPr>
          <w:rFonts w:ascii="Simplified Arabic" w:hAnsi="Simplified Arabic" w:cs="Simplified Arabic"/>
          <w:rtl/>
        </w:rPr>
        <w:t>9]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، فقال: </w:t>
      </w:r>
      <w:r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</w:t>
      </w:r>
      <w:r w:rsidRPr="00242F71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إنما ذلك العرض</w:t>
      </w:r>
      <w:r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، بمعنى أن الإنسان تُعرض عليه ذنوبه وأعماله وخطاياه وسيئاته عرضاً من غير م</w:t>
      </w:r>
      <w:r w:rsidR="000313C9">
        <w:rPr>
          <w:rFonts w:ascii="Simplified Arabic" w:hAnsi="Simplified Arabic" w:cs="Simplified Arabic" w:hint="cs"/>
          <w:sz w:val="28"/>
          <w:szCs w:val="28"/>
          <w:rtl/>
        </w:rPr>
        <w:t>ناقشة، فإذا نوقش فمعناها أنه سي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عذب، ففرق بين العرض وبين مناقشة الحساب، فهي فهمت من قوله تعالى: </w:t>
      </w:r>
      <w:r w:rsidRPr="0045341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45341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فَسَوْفَ يُحَاسَبُ حِسَابًا يَسِيرًا</w:t>
      </w:r>
      <w:r w:rsidRPr="0045341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42F71">
        <w:rPr>
          <w:rFonts w:ascii="Simplified Arabic" w:hAnsi="Simplified Arabic" w:cs="Simplified Arabic"/>
          <w:rtl/>
        </w:rPr>
        <w:t>[الانشقاق:</w:t>
      </w:r>
      <w:r w:rsidRPr="00242F71">
        <w:rPr>
          <w:rFonts w:ascii="Simplified Arabic" w:hAnsi="Simplified Arabic" w:cs="Simplified Arabic" w:hint="cs"/>
          <w:rtl/>
        </w:rPr>
        <w:t>8</w:t>
      </w:r>
      <w:r w:rsidRPr="00242F71">
        <w:rPr>
          <w:rFonts w:ascii="Simplified Arabic" w:hAnsi="Simplified Arabic" w:cs="Simplified Arabic"/>
          <w:rtl/>
        </w:rPr>
        <w:t>]</w:t>
      </w:r>
      <w:r w:rsidR="000313C9">
        <w:rPr>
          <w:rFonts w:ascii="Simplified Arabic" w:hAnsi="Simplified Arabic" w:cs="Simplified Arabic" w:hint="cs"/>
          <w:sz w:val="28"/>
          <w:szCs w:val="28"/>
          <w:rtl/>
        </w:rPr>
        <w:t>، أن ذلك ي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نافي قول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B50193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((من نوقش الحساب عُذب))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، وقال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عليه الصلاة والسلام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2C536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((وليس أحد يُحاسب يوم القيامة إلا هلك))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724B7" w:rsidRDefault="006724B7" w:rsidP="000313C9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وكذلك أصحاب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قد وقع لبعضهم شيء من اللبس أو وقع لمن هم في زمانهم من التابعين، فصححوا ذلك الفهم وصوبوه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وبينوا المراد</w:t>
      </w:r>
      <w:r w:rsidR="000313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ومن ذلك ما أخرجه الشيخان عن عروة بن الزبير </w:t>
      </w:r>
      <w:r w:rsidR="000313C9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lastRenderedPageBreak/>
        <w:t>رحمه الله تعالى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وهو من التابعين: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أنه سأل عائشة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رضي الله عنها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عن قول الله تعالى: </w:t>
      </w:r>
      <w:r w:rsidRPr="0045341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45341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إِنَّ الصَّفَا وَالْمَرْوَةَ مِنْ شَعَائِرِ اللَّهِ فَمَنْ حَجَّ الْبَيْتَ أَو</w:t>
      </w:r>
      <w:r w:rsidRPr="0045341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ِ</w:t>
      </w:r>
      <w:r w:rsidRPr="0045341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اعْتَمَرَ فَلا جُنَاحَ عَلَيْهِ أَنْ يَطَّوَّفَ بِهِمَا وَمَنْ تَطَوَّعَ خَيْرًا فَإِنَّ اللَّهَ شَاكِرٌ عَلِيمٌ</w:t>
      </w:r>
      <w:r w:rsidRPr="0045341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242F7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42F71">
        <w:rPr>
          <w:rFonts w:ascii="Simplified Arabic" w:hAnsi="Simplified Arabic" w:cs="Simplified Arabic"/>
          <w:rtl/>
        </w:rPr>
        <w:t>[البقرة:158]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، ففهم منها أن السعي بين الصفا والمروة ليس بلازم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ليس بواجب، فمن سعى بين الصفا والمروة فليس عليه حرج، </w:t>
      </w:r>
      <w:r w:rsidR="000313C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فلا جناح</w:t>
      </w:r>
      <w:r w:rsidR="000313C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ورفع الجناح بمعنى رفع الحرج والإثم، </w:t>
      </w:r>
      <w:r w:rsidRPr="0045341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45341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فَلا جُنَاحَ عَلَيْهِ أَنْ يَطَّوَّفَ بِهِمَا</w:t>
      </w:r>
      <w:r w:rsidRPr="0045341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، أي: لا حرج عليه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وإن لم يفعل فلا حرج عليه، ففهم أن السعي غير واجب، ومعلوم أن السعي في الحج ركن من أركانه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وهو ركن من أركان العمرة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724B7" w:rsidRPr="00242F71" w:rsidRDefault="006724B7" w:rsidP="000313C9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فالمقصود أنه قال لها ذلك، وقال: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Start"/>
      <w:r w:rsidRPr="00BF79DF">
        <w:rPr>
          <w:rFonts w:ascii="Simplified Arabic" w:hAnsi="Simplified Arabic" w:cs="Simplified Arabic" w:hint="cs"/>
          <w:sz w:val="28"/>
          <w:szCs w:val="28"/>
          <w:rtl/>
        </w:rPr>
        <w:t>فوالله</w:t>
      </w:r>
      <w:proofErr w:type="spellEnd"/>
      <w:r w:rsidRPr="00BF79DF">
        <w:rPr>
          <w:rFonts w:ascii="Simplified Arabic" w:hAnsi="Simplified Arabic" w:cs="Simplified Arabic" w:hint="cs"/>
          <w:sz w:val="28"/>
          <w:szCs w:val="28"/>
          <w:rtl/>
        </w:rPr>
        <w:t xml:space="preserve"> ما ع</w:t>
      </w:r>
      <w:r w:rsidR="000313C9">
        <w:rPr>
          <w:rFonts w:ascii="Simplified Arabic" w:hAnsi="Simplified Arabic" w:cs="Simplified Arabic" w:hint="cs"/>
          <w:sz w:val="28"/>
          <w:szCs w:val="28"/>
          <w:rtl/>
        </w:rPr>
        <w:t>لى أحد ج</w:t>
      </w:r>
      <w:r w:rsidRPr="00BF79DF">
        <w:rPr>
          <w:rFonts w:ascii="Simplified Arabic" w:hAnsi="Simplified Arabic" w:cs="Simplified Arabic" w:hint="cs"/>
          <w:sz w:val="28"/>
          <w:szCs w:val="28"/>
          <w:rtl/>
        </w:rPr>
        <w:t>ناح أن يطوف بهما، فقالت: بئس ما قلت يا ابن</w:t>
      </w:r>
      <w:r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 xml:space="preserve"> </w:t>
      </w:r>
      <w:r w:rsidRPr="00001FD4">
        <w:rPr>
          <w:rFonts w:ascii="Simplified Arabic" w:hAnsi="Simplified Arabic" w:cs="Simplified Arabic" w:hint="cs"/>
          <w:sz w:val="28"/>
          <w:szCs w:val="28"/>
          <w:rtl/>
        </w:rPr>
        <w:t>أختي</w:t>
      </w:r>
      <w:r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، هو ابن أسماء أخت عائشة،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بئس ما قلت يا ابن أختي، إن هذه لو كانت على ما أو</w:t>
      </w:r>
      <w:r w:rsidR="000313C9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لت</w:t>
      </w:r>
      <w:r w:rsidR="000313C9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="000313C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لو كانت على ما فهمتها وفسرتها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313C9">
        <w:rPr>
          <w:rFonts w:ascii="Simplified Arabic" w:hAnsi="Simplified Arabic" w:cs="Simplified Arabic" w:hint="cs"/>
          <w:sz w:val="28"/>
          <w:szCs w:val="28"/>
          <w:rtl/>
        </w:rPr>
        <w:t xml:space="preserve"> لكانت لا ج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ناح عليه أن لا يطوف بهما</w:t>
      </w:r>
      <w:r w:rsidR="000313C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، لا تكون لا جُناح عليه أن يطوف بهما</w:t>
      </w:r>
      <w:r w:rsidR="004262C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لكانت أن لا يطوف بهما، لو كان على ما فهم، قالت: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ولكنها أُنزلت في الأنصار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، بينت له سبب النزول وذلك أن الأنصار كانوا قبل أن يُسلموا يُهل</w:t>
      </w:r>
      <w:r w:rsidR="004262CD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ون لمناة الطاغية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، صنم</w:t>
      </w:r>
      <w:r w:rsidR="004262CD" w:rsidRPr="00242F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معبودهم في الجاهلية، التي كانوا يعبدونها عند </w:t>
      </w:r>
      <w:proofErr w:type="spellStart"/>
      <w:r w:rsidRPr="00242F71">
        <w:rPr>
          <w:rFonts w:ascii="Simplified Arabic" w:hAnsi="Simplified Arabic" w:cs="Simplified Arabic" w:hint="cs"/>
          <w:sz w:val="28"/>
          <w:szCs w:val="28"/>
          <w:rtl/>
        </w:rPr>
        <w:t>المُشل</w:t>
      </w:r>
      <w:r w:rsidR="004262CD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ل</w:t>
      </w:r>
      <w:proofErr w:type="spellEnd"/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proofErr w:type="spellStart"/>
      <w:r w:rsidRPr="00242F71">
        <w:rPr>
          <w:rFonts w:ascii="Simplified Arabic" w:hAnsi="Simplified Arabic" w:cs="Simplified Arabic" w:hint="cs"/>
          <w:sz w:val="28"/>
          <w:szCs w:val="28"/>
          <w:rtl/>
        </w:rPr>
        <w:t>المُشل</w:t>
      </w:r>
      <w:r w:rsidR="004262CD">
        <w:rPr>
          <w:rFonts w:ascii="Simplified Arabic" w:hAnsi="Simplified Arabic" w:cs="Simplified Arabic" w:hint="cs"/>
          <w:sz w:val="28"/>
          <w:szCs w:val="28"/>
          <w:rtl/>
        </w:rPr>
        <w:t>َّل</w:t>
      </w:r>
      <w:proofErr w:type="spellEnd"/>
      <w:r w:rsidR="004262CD">
        <w:rPr>
          <w:rFonts w:ascii="Simplified Arabic" w:hAnsi="Simplified Arabic" w:cs="Simplified Arabic" w:hint="cs"/>
          <w:sz w:val="28"/>
          <w:szCs w:val="28"/>
          <w:rtl/>
        </w:rPr>
        <w:t xml:space="preserve"> بين مكة والمدينة ق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رب الساحل عند قُديد، فالحاصل أنهم كانوا ي</w:t>
      </w:r>
      <w:r w:rsidR="004262C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هل</w:t>
      </w:r>
      <w:r w:rsidR="004262CD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ون لها، وكان من أهل</w:t>
      </w:r>
      <w:r w:rsidR="004262CD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لها يتحرج أن يطوف بالصفا والمروة في الجاهلية، فلما أسلموا سألوا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262CD">
        <w:rPr>
          <w:rFonts w:ascii="Simplified Arabic" w:hAnsi="Simplified Arabic" w:cs="Simplified Arabic" w:hint="cs"/>
          <w:sz w:val="28"/>
          <w:szCs w:val="28"/>
          <w:rtl/>
        </w:rPr>
        <w:t>عن ذلك، فأنزل الله أن هذه الصفا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والمروة من شعائر الله فمن حج أو اعتمر فلا ين</w:t>
      </w:r>
      <w:r w:rsidR="001A52C0">
        <w:rPr>
          <w:rFonts w:ascii="Simplified Arabic" w:hAnsi="Simplified Arabic" w:cs="Simplified Arabic" w:hint="cs"/>
          <w:sz w:val="28"/>
          <w:szCs w:val="28"/>
          <w:rtl/>
        </w:rPr>
        <w:t>بغي أن يتحرج من السعي بين الصفا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والمروة، وفي بعض الروايات: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أنه كان على الصفا صنمان</w:t>
      </w:r>
      <w:r w:rsidR="001A52C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إساف ونائلة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فكان أهل الجاهلية يطوفون بالصفا والمروة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ويعظمون هذه الأصنام، فلما أسلموا خافوا أن يكون ذلك من شعائر الجاهلية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5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، أنهم إن طافوا وسعوا بين الصفا والمروة أن هذا تعظيم لإساف ونائلة التي كانوا يعظمونها في الجاهلية، فأخبر الله أن ذلك ليس من عمل الجاهلية في شيء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ولا علاقة له بالأوثان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وإنما هي من شعائر الله</w:t>
      </w:r>
      <w:r w:rsidR="001A52C0" w:rsidRPr="00242F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فمن حج البيت أو اعتمر فليس عليه حرج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ولا داعي أن يتحرز من السعي بين الصفا والمروة.</w:t>
      </w:r>
      <w:r w:rsidR="004262C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724B7" w:rsidRPr="00242F71" w:rsidRDefault="006724B7" w:rsidP="00EA7824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ومن ذلك أيضاً ما أخرجه أبو داود وغيره عن أسلم بن أبي عمران أنه قال: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EA7824">
        <w:rPr>
          <w:rFonts w:ascii="Simplified Arabic" w:hAnsi="Simplified Arabic" w:cs="Simplified Arabic" w:hint="cs"/>
          <w:sz w:val="28"/>
          <w:szCs w:val="28"/>
          <w:rtl/>
        </w:rPr>
        <w:t>غزونا من المدينة ن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ريد القسطنطينية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، وهذه سيأتي الكلام عليها </w:t>
      </w:r>
      <w:r w:rsidR="00EA782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إن شاء الله</w:t>
      </w:r>
      <w:r w:rsidR="00EA782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، ويكثر الغلط في فهم هذه الآية، يقول: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EA7824">
        <w:rPr>
          <w:rFonts w:ascii="Simplified Arabic" w:hAnsi="Simplified Arabic" w:cs="Simplified Arabic" w:hint="cs"/>
          <w:sz w:val="28"/>
          <w:szCs w:val="28"/>
          <w:rtl/>
        </w:rPr>
        <w:t>وعلى الجماعة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A782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يعني: الأمير</w:t>
      </w:r>
      <w:r w:rsidR="00EA782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عبد الرحمن بن خالد بن الوليد، والروم </w:t>
      </w:r>
      <w:proofErr w:type="spellStart"/>
      <w:r w:rsidRPr="00242F71">
        <w:rPr>
          <w:rFonts w:ascii="Simplified Arabic" w:hAnsi="Simplified Arabic" w:cs="Simplified Arabic" w:hint="cs"/>
          <w:sz w:val="28"/>
          <w:szCs w:val="28"/>
          <w:rtl/>
        </w:rPr>
        <w:t>ملصقوا</w:t>
      </w:r>
      <w:proofErr w:type="spellEnd"/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ظهورهم بحائط المدينة </w:t>
      </w:r>
      <w:r w:rsidR="00EA782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القسطنطينية</w:t>
      </w:r>
      <w:r w:rsidR="00EA7824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فحمل رجل على العدو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فقال الناس: مه</w:t>
      </w:r>
      <w:r w:rsidR="002C2C57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EA78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مه</w:t>
      </w:r>
      <w:r w:rsidR="002C2C57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، وفي بعض الروايات أنه خرج غير دارع، يعني: ليس عليه درع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6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، والعادة أن المقاتل يلبس الدرع ليتقي به ضرب السيوف وطعن الرماح فلا تنفذ إلى جسده،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فخرج حاسراً غير دارع وليس عليه الم</w:t>
      </w:r>
      <w:r w:rsidR="00EA7824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غفر، فقال الناس: مه</w:t>
      </w:r>
      <w:r w:rsidR="002C2C57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EA78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مه</w:t>
      </w:r>
      <w:r w:rsidR="002C2C57">
        <w:rPr>
          <w:rFonts w:ascii="Simplified Arabic" w:hAnsi="Simplified Arabic" w:cs="Simplified Arabic" w:hint="cs"/>
          <w:sz w:val="28"/>
          <w:szCs w:val="28"/>
          <w:rtl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، وهي كلمة للزجر يزجرونه عن هذا التصرف،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لا إله إلا الله 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يُلقي بيديه إلى التهلكة، فقام أبو أيوب الأنصاري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وهو من أصحاب النبي </w:t>
      </w:r>
      <w:r w:rsidR="00EA7824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فقال: إنما أُنزلت هذه الآية فينا معشر الأنصار، لما نصر ا</w:t>
      </w:r>
      <w:r w:rsidR="00EA7824">
        <w:rPr>
          <w:rFonts w:ascii="Simplified Arabic" w:hAnsi="Simplified Arabic" w:cs="Simplified Arabic" w:hint="cs"/>
          <w:sz w:val="28"/>
          <w:szCs w:val="28"/>
          <w:rtl/>
        </w:rPr>
        <w:t>لله نبيه وأظهر الإسلام، قلنا: ه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="00EA7824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نقيم أموالنا ونصلحها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، لاحظوا ما هي التهلكة </w:t>
      </w:r>
      <w:r w:rsidRPr="0045341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45341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وَأَنفِقُوا فِي سَبِيلِ اللَّهِ وَلا تُلْقُوا بِأَيْدِيكُمْ إِلَى التَّهْلُكَةِ</w:t>
      </w:r>
      <w:r w:rsidRPr="0045341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42F71">
        <w:rPr>
          <w:rFonts w:ascii="Simplified Arabic" w:hAnsi="Simplified Arabic" w:cs="Simplified Arabic"/>
          <w:rtl/>
        </w:rPr>
        <w:t>[البقرة:195]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، هم فهموا أن المراد أن الإنسان يغير على العدو من غير درع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فبين لهم أبو أيوب أن التهلكة هي ترك العمل بطاعة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والجهاد في سبيله، قال: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نزلت فينا، وذلك أننا لم</w:t>
      </w:r>
      <w:r w:rsidR="00EA7824">
        <w:rPr>
          <w:rFonts w:ascii="Simplified Arabic" w:hAnsi="Simplified Arabic" w:cs="Simplified Arabic" w:hint="cs"/>
          <w:sz w:val="28"/>
          <w:szCs w:val="28"/>
          <w:rtl/>
        </w:rPr>
        <w:t>ّا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نصر الله الإسلام و</w:t>
      </w:r>
      <w:r w:rsidR="002C2C5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عز دينه، قلنا </w:t>
      </w:r>
      <w:r w:rsidR="00EA782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يعني قال الأنصار فيما بينهم</w:t>
      </w:r>
      <w:r w:rsidR="00EA782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: هلُم نقيم في أموالنا ونصلحها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، يعني: خلاص كثُر المسلمون والناصرون لدين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ونحن نتفرغ لزروعنا </w:t>
      </w:r>
      <w:proofErr w:type="spellStart"/>
      <w:r w:rsidRPr="00242F71">
        <w:rPr>
          <w:rFonts w:ascii="Simplified Arabic" w:hAnsi="Simplified Arabic" w:cs="Simplified Arabic" w:hint="cs"/>
          <w:sz w:val="28"/>
          <w:szCs w:val="28"/>
          <w:rtl/>
        </w:rPr>
        <w:t>وحروثنا</w:t>
      </w:r>
      <w:proofErr w:type="spellEnd"/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التي أهملناها سنوات طويلة، فأنزل الله: </w:t>
      </w:r>
      <w:r w:rsidRPr="0045341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45341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وَأَنفِقُوا فِي سَبِيلِ اللَّهِ وَلا تُلْقُوا بِأَيْدِيكُمْ إِلَى التَّهْلُكَةِ</w:t>
      </w:r>
      <w:r w:rsidRPr="0097132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>
        <w:rPr>
          <w:rFonts w:ascii="Simplified Arabic" w:hAnsi="Simplified Arabic" w:cs="Simplified Arabic" w:hint="cs"/>
          <w:rtl/>
        </w:rPr>
        <w:t xml:space="preserve"> </w:t>
      </w:r>
      <w:r w:rsidRPr="00242F71">
        <w:rPr>
          <w:rFonts w:ascii="Simplified Arabic" w:hAnsi="Simplified Arabic" w:cs="Simplified Arabic"/>
          <w:rtl/>
        </w:rPr>
        <w:t>[البقرة:195]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، يقول أبو أيوب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فالإلق</w:t>
      </w:r>
      <w:r w:rsidR="00EA7824">
        <w:rPr>
          <w:rFonts w:ascii="Simplified Arabic" w:hAnsi="Simplified Arabic" w:cs="Simplified Arabic" w:hint="cs"/>
          <w:sz w:val="28"/>
          <w:szCs w:val="28"/>
          <w:rtl/>
        </w:rPr>
        <w:t>اء بالأيدي إلى التهلكة أن نقيم في أموالنا ون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صلحها وندع الجهاد في سبيل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، بل إن ابن عباس </w:t>
      </w:r>
      <w:r w:rsidR="00EA7824"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رضي الله عنهما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ذكر معنى أدق من هذا كله وهو: أن الناس إن تركوا النفقة في سبيل الله تعطل الجهاد فقوي العدو فغلب على المسلمين فأخذ ما بأيديهم، أنف</w:t>
      </w:r>
      <w:r w:rsidR="002C2C57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قوا في سبيل الله نصرة لدينه وإعزازاً لكلمته ور</w:t>
      </w:r>
      <w:r w:rsidR="002C2C57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فداً لهؤلاء المجاهدين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وإلا فإنكم إن امتنعتم من هذه النفقات كانت النتيجة </w:t>
      </w:r>
      <w:r w:rsidR="002C2C57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العدو يقوى والمسلمون يضعفون ثم يُغير عليكم العدو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ويطمع فيكم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ويأخذ ما </w:t>
      </w:r>
      <w:r w:rsidR="002C2C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أيديكم فلا يُبقي ولا يذر من مال ودم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وعرض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فتبقى خراباً يباب</w:t>
      </w:r>
      <w:r w:rsidR="002C2C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ا، ليس فيها إلا غراب ينعق.</w:t>
      </w:r>
    </w:p>
    <w:p w:rsidR="006724B7" w:rsidRPr="00242F71" w:rsidRDefault="006724B7" w:rsidP="006724B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2F71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="002C2C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وأسأل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أن يصلح أحوالنا وأحوال المسلمين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وأن يعز دينه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ويُعلي كلمته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ويرزقنا وإياكم الفقه في الدين والفهم لكتابه العظيم، وأن يرفع راية الجهاد وينصر المجاهدين</w:t>
      </w:r>
      <w:r w:rsidR="002C2C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 xml:space="preserve"> وأن يصلح أحوالنا جميعاً شباباً وشيب</w:t>
      </w:r>
      <w:r w:rsidR="0051586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242F71">
        <w:rPr>
          <w:rFonts w:ascii="Simplified Arabic" w:hAnsi="Simplified Arabic" w:cs="Simplified Arabic" w:hint="cs"/>
          <w:sz w:val="28"/>
          <w:szCs w:val="28"/>
          <w:rtl/>
        </w:rPr>
        <w:t>ا، ويتقبل منا ومنكم.</w:t>
      </w:r>
    </w:p>
    <w:p w:rsidR="006724B7" w:rsidRPr="00242F71" w:rsidRDefault="006724B7" w:rsidP="006724B7">
      <w:pPr>
        <w:pStyle w:val="a3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242F71">
        <w:rPr>
          <w:rFonts w:ascii="Simplified Arabic" w:hAnsi="Simplified Arabic" w:cs="Simplified Arabic" w:hint="cs"/>
          <w:sz w:val="28"/>
          <w:szCs w:val="28"/>
          <w:rtl/>
        </w:rPr>
        <w:t>وصلى الله على نبينا محمد.</w:t>
      </w:r>
    </w:p>
    <w:p w:rsidR="006724B7" w:rsidRPr="005F4E55" w:rsidRDefault="006724B7" w:rsidP="006724B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</w:p>
    <w:p w:rsidR="006724B7" w:rsidRPr="00DD4A54" w:rsidRDefault="006724B7" w:rsidP="006724B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</w:p>
    <w:p w:rsidR="006724B7" w:rsidRPr="00DD4A54" w:rsidRDefault="006724B7" w:rsidP="006724B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</w:p>
    <w:p w:rsidR="006724B7" w:rsidRPr="00DD4A54" w:rsidRDefault="006724B7" w:rsidP="006724B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</w:p>
    <w:p w:rsidR="006724B7" w:rsidRPr="00DD4A54" w:rsidRDefault="006724B7" w:rsidP="006724B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</w:p>
    <w:p w:rsidR="006724B7" w:rsidRPr="00DD4A54" w:rsidRDefault="006724B7" w:rsidP="006724B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</w:p>
    <w:p w:rsidR="006724B7" w:rsidRPr="00DD4A54" w:rsidRDefault="006724B7" w:rsidP="006724B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</w:p>
    <w:p w:rsidR="00DD4A54" w:rsidRPr="006724B7" w:rsidRDefault="00DD4A54" w:rsidP="006724B7"/>
    <w:sectPr w:rsidR="00DD4A54" w:rsidRPr="006724B7" w:rsidSect="00242F71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86" w:rsidRDefault="00E76486" w:rsidP="006724B7">
      <w:pPr>
        <w:spacing w:after="0" w:line="240" w:lineRule="auto"/>
      </w:pPr>
      <w:r>
        <w:separator/>
      </w:r>
    </w:p>
  </w:endnote>
  <w:endnote w:type="continuationSeparator" w:id="0">
    <w:p w:rsidR="00E76486" w:rsidRDefault="00E76486" w:rsidP="0067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86" w:rsidRDefault="00E76486" w:rsidP="006724B7">
      <w:pPr>
        <w:spacing w:after="0" w:line="240" w:lineRule="auto"/>
      </w:pPr>
      <w:r>
        <w:separator/>
      </w:r>
    </w:p>
  </w:footnote>
  <w:footnote w:type="continuationSeparator" w:id="0">
    <w:p w:rsidR="00E76486" w:rsidRDefault="00E76486" w:rsidP="006724B7">
      <w:pPr>
        <w:spacing w:after="0" w:line="240" w:lineRule="auto"/>
      </w:pPr>
      <w:r>
        <w:continuationSeparator/>
      </w:r>
    </w:p>
  </w:footnote>
  <w:footnote w:id="1">
    <w:p w:rsidR="006724B7" w:rsidRPr="0046149E" w:rsidRDefault="006724B7" w:rsidP="006724B7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34E3E" w:rsidRPr="00634E3E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634E3E" w:rsidRPr="00634E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34E3E" w:rsidRPr="00634E3E">
        <w:rPr>
          <w:rFonts w:ascii="Simplified Arabic" w:hAnsi="Simplified Arabic" w:cs="Simplified Arabic" w:hint="cs"/>
          <w:sz w:val="24"/>
          <w:szCs w:val="24"/>
          <w:rtl/>
        </w:rPr>
        <w:t>مسلم،</w:t>
      </w:r>
      <w:r w:rsidR="00634E3E" w:rsidRPr="00634E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34E3E" w:rsidRPr="00634E3E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634E3E" w:rsidRPr="00634E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34E3E" w:rsidRPr="00634E3E">
        <w:rPr>
          <w:rFonts w:ascii="Simplified Arabic" w:hAnsi="Simplified Arabic" w:cs="Simplified Arabic" w:hint="cs"/>
          <w:sz w:val="24"/>
          <w:szCs w:val="24"/>
          <w:rtl/>
        </w:rPr>
        <w:t>فضائل</w:t>
      </w:r>
      <w:r w:rsidR="00634E3E" w:rsidRPr="00634E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34E3E" w:rsidRPr="00634E3E">
        <w:rPr>
          <w:rFonts w:ascii="Simplified Arabic" w:hAnsi="Simplified Arabic" w:cs="Simplified Arabic" w:hint="cs"/>
          <w:sz w:val="24"/>
          <w:szCs w:val="24"/>
          <w:rtl/>
        </w:rPr>
        <w:t>الصحابة</w:t>
      </w:r>
      <w:r w:rsidR="00634E3E" w:rsidRPr="00634E3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="00634E3E" w:rsidRPr="00634E3E">
        <w:rPr>
          <w:rFonts w:ascii="Simplified Arabic" w:hAnsi="Simplified Arabic" w:cs="Simplified Arabic" w:hint="cs"/>
          <w:sz w:val="24"/>
          <w:szCs w:val="24"/>
          <w:rtl/>
        </w:rPr>
        <w:t>رضي</w:t>
      </w:r>
      <w:r w:rsidR="00634E3E" w:rsidRPr="00634E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34E3E" w:rsidRPr="00634E3E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634E3E" w:rsidRPr="00634E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34E3E" w:rsidRPr="00634E3E">
        <w:rPr>
          <w:rFonts w:ascii="Simplified Arabic" w:hAnsi="Simplified Arabic" w:cs="Simplified Arabic" w:hint="cs"/>
          <w:sz w:val="24"/>
          <w:szCs w:val="24"/>
          <w:rtl/>
        </w:rPr>
        <w:t>تعالى</w:t>
      </w:r>
      <w:r w:rsidR="00634E3E" w:rsidRPr="00634E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34E3E" w:rsidRPr="00634E3E">
        <w:rPr>
          <w:rFonts w:ascii="Simplified Arabic" w:hAnsi="Simplified Arabic" w:cs="Simplified Arabic" w:hint="cs"/>
          <w:sz w:val="24"/>
          <w:szCs w:val="24"/>
          <w:rtl/>
        </w:rPr>
        <w:t>عنهم</w:t>
      </w:r>
      <w:r w:rsidR="00634E3E" w:rsidRPr="00634E3E">
        <w:rPr>
          <w:rFonts w:ascii="Simplified Arabic" w:hAnsi="Simplified Arabic" w:cs="Simplified Arabic"/>
          <w:sz w:val="24"/>
          <w:szCs w:val="24"/>
          <w:rtl/>
        </w:rPr>
        <w:t>-</w:t>
      </w:r>
      <w:r w:rsidR="00634E3E" w:rsidRPr="00634E3E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634E3E" w:rsidRPr="00634E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34E3E" w:rsidRPr="00634E3E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634E3E" w:rsidRPr="00634E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34E3E" w:rsidRPr="00634E3E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634E3E" w:rsidRPr="00634E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34E3E" w:rsidRPr="00634E3E">
        <w:rPr>
          <w:rFonts w:ascii="Simplified Arabic" w:hAnsi="Simplified Arabic" w:cs="Simplified Arabic" w:hint="cs"/>
          <w:sz w:val="24"/>
          <w:szCs w:val="24"/>
          <w:rtl/>
        </w:rPr>
        <w:t>فضائل</w:t>
      </w:r>
      <w:r w:rsidR="00634E3E" w:rsidRPr="00634E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34E3E" w:rsidRPr="00634E3E">
        <w:rPr>
          <w:rFonts w:ascii="Simplified Arabic" w:hAnsi="Simplified Arabic" w:cs="Simplified Arabic" w:hint="cs"/>
          <w:sz w:val="24"/>
          <w:szCs w:val="24"/>
          <w:rtl/>
        </w:rPr>
        <w:t>أصحاب</w:t>
      </w:r>
      <w:r w:rsidR="00634E3E" w:rsidRPr="00634E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34E3E" w:rsidRPr="00634E3E">
        <w:rPr>
          <w:rFonts w:ascii="Simplified Arabic" w:hAnsi="Simplified Arabic" w:cs="Simplified Arabic" w:hint="cs"/>
          <w:sz w:val="24"/>
          <w:szCs w:val="24"/>
          <w:rtl/>
        </w:rPr>
        <w:t>الشجرة</w:t>
      </w:r>
      <w:r w:rsidR="00634E3E" w:rsidRPr="00634E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34E3E" w:rsidRPr="00634E3E">
        <w:rPr>
          <w:rFonts w:ascii="Simplified Arabic" w:hAnsi="Simplified Arabic" w:cs="Simplified Arabic" w:hint="cs"/>
          <w:sz w:val="24"/>
          <w:szCs w:val="24"/>
          <w:rtl/>
        </w:rPr>
        <w:t>أهل</w:t>
      </w:r>
      <w:r w:rsidR="00634E3E" w:rsidRPr="00634E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34E3E" w:rsidRPr="00634E3E">
        <w:rPr>
          <w:rFonts w:ascii="Simplified Arabic" w:hAnsi="Simplified Arabic" w:cs="Simplified Arabic" w:hint="cs"/>
          <w:sz w:val="24"/>
          <w:szCs w:val="24"/>
          <w:rtl/>
        </w:rPr>
        <w:t>بيعة</w:t>
      </w:r>
      <w:r w:rsidR="00634E3E" w:rsidRPr="00634E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34E3E" w:rsidRPr="00634E3E">
        <w:rPr>
          <w:rFonts w:ascii="Simplified Arabic" w:hAnsi="Simplified Arabic" w:cs="Simplified Arabic" w:hint="cs"/>
          <w:sz w:val="24"/>
          <w:szCs w:val="24"/>
          <w:rtl/>
        </w:rPr>
        <w:t>الرضوان</w:t>
      </w:r>
      <w:r w:rsidR="00634E3E" w:rsidRPr="00634E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A1623">
        <w:rPr>
          <w:rFonts w:ascii="Simplified Arabic" w:hAnsi="Simplified Arabic" w:cs="Simplified Arabic" w:hint="cs"/>
          <w:sz w:val="24"/>
          <w:szCs w:val="24"/>
          <w:rtl/>
        </w:rPr>
        <w:t xml:space="preserve">    </w:t>
      </w:r>
      <w:r w:rsidR="00634E3E" w:rsidRPr="00634E3E">
        <w:rPr>
          <w:rFonts w:ascii="Simplified Arabic" w:hAnsi="Simplified Arabic" w:cs="Simplified Arabic"/>
          <w:sz w:val="24"/>
          <w:szCs w:val="24"/>
          <w:rtl/>
        </w:rPr>
        <w:t>-</w:t>
      </w:r>
      <w:r w:rsidR="00634E3E" w:rsidRPr="00634E3E">
        <w:rPr>
          <w:rFonts w:ascii="Simplified Arabic" w:hAnsi="Simplified Arabic" w:cs="Simplified Arabic" w:hint="cs"/>
          <w:sz w:val="24"/>
          <w:szCs w:val="24"/>
          <w:rtl/>
        </w:rPr>
        <w:t>رضي</w:t>
      </w:r>
      <w:r w:rsidR="00634E3E" w:rsidRPr="00634E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34E3E" w:rsidRPr="00634E3E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634E3E" w:rsidRPr="00634E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34E3E" w:rsidRPr="00634E3E">
        <w:rPr>
          <w:rFonts w:ascii="Simplified Arabic" w:hAnsi="Simplified Arabic" w:cs="Simplified Arabic" w:hint="cs"/>
          <w:sz w:val="24"/>
          <w:szCs w:val="24"/>
          <w:rtl/>
        </w:rPr>
        <w:t>عنهم</w:t>
      </w:r>
      <w:r w:rsidR="00634E3E" w:rsidRPr="00634E3E">
        <w:rPr>
          <w:rFonts w:ascii="Simplified Arabic" w:hAnsi="Simplified Arabic" w:cs="Simplified Arabic"/>
          <w:sz w:val="24"/>
          <w:szCs w:val="24"/>
          <w:rtl/>
        </w:rPr>
        <w:t>-</w:t>
      </w:r>
      <w:r w:rsidR="00634E3E" w:rsidRPr="00634E3E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634E3E" w:rsidRPr="00634E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34E3E" w:rsidRPr="00634E3E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634E3E" w:rsidRPr="00634E3E">
        <w:rPr>
          <w:rFonts w:ascii="Simplified Arabic" w:hAnsi="Simplified Arabic" w:cs="Simplified Arabic"/>
          <w:sz w:val="24"/>
          <w:szCs w:val="24"/>
          <w:rtl/>
        </w:rPr>
        <w:t xml:space="preserve"> (2496).</w:t>
      </w:r>
    </w:p>
  </w:footnote>
  <w:footnote w:id="2">
    <w:p w:rsidR="006724B7" w:rsidRPr="0046149E" w:rsidRDefault="006724B7" w:rsidP="006724B7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العلم،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سمع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شيئا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فلم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يفهمه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فراجع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فيه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حتى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يعرفه،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(103)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وبرقم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(6536)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الرقاق،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نوقش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الحساب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عذب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>.</w:t>
      </w:r>
    </w:p>
  </w:footnote>
  <w:footnote w:id="3">
    <w:p w:rsidR="006724B7" w:rsidRPr="0046149E" w:rsidRDefault="006724B7" w:rsidP="006724B7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الرقاق،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نوقش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الحساب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عذب،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614A1" w:rsidRPr="001614A1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1614A1" w:rsidRPr="001614A1">
        <w:rPr>
          <w:rFonts w:ascii="Simplified Arabic" w:hAnsi="Simplified Arabic" w:cs="Simplified Arabic"/>
          <w:sz w:val="24"/>
          <w:szCs w:val="24"/>
          <w:rtl/>
        </w:rPr>
        <w:t xml:space="preserve"> (6537).</w:t>
      </w:r>
    </w:p>
  </w:footnote>
  <w:footnote w:id="4">
    <w:p w:rsidR="006724B7" w:rsidRPr="0046149E" w:rsidRDefault="006724B7" w:rsidP="006724B7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232EB" w:rsidRPr="000232EB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0232EB" w:rsidRPr="000232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232EB" w:rsidRPr="000232EB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="000232EB" w:rsidRPr="000232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232EB" w:rsidRPr="000232EB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0232EB" w:rsidRPr="000232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232EB" w:rsidRPr="000232EB">
        <w:rPr>
          <w:rFonts w:ascii="Simplified Arabic" w:hAnsi="Simplified Arabic" w:cs="Simplified Arabic" w:hint="cs"/>
          <w:sz w:val="24"/>
          <w:szCs w:val="24"/>
          <w:rtl/>
        </w:rPr>
        <w:t>الحج،</w:t>
      </w:r>
      <w:r w:rsidR="000232EB" w:rsidRPr="000232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232EB" w:rsidRPr="000232EB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0232EB" w:rsidRPr="000232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232EB" w:rsidRPr="000232EB">
        <w:rPr>
          <w:rFonts w:ascii="Simplified Arabic" w:hAnsi="Simplified Arabic" w:cs="Simplified Arabic" w:hint="cs"/>
          <w:sz w:val="24"/>
          <w:szCs w:val="24"/>
          <w:rtl/>
        </w:rPr>
        <w:t>وجوب</w:t>
      </w:r>
      <w:r w:rsidR="000232EB" w:rsidRPr="000232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232EB" w:rsidRPr="000232EB">
        <w:rPr>
          <w:rFonts w:ascii="Simplified Arabic" w:hAnsi="Simplified Arabic" w:cs="Simplified Arabic" w:hint="cs"/>
          <w:sz w:val="24"/>
          <w:szCs w:val="24"/>
          <w:rtl/>
        </w:rPr>
        <w:t>الصفا</w:t>
      </w:r>
      <w:r w:rsidR="000232EB" w:rsidRPr="000232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232EB" w:rsidRPr="000232EB">
        <w:rPr>
          <w:rFonts w:ascii="Simplified Arabic" w:hAnsi="Simplified Arabic" w:cs="Simplified Arabic" w:hint="cs"/>
          <w:sz w:val="24"/>
          <w:szCs w:val="24"/>
          <w:rtl/>
        </w:rPr>
        <w:t>والمروة،</w:t>
      </w:r>
      <w:r w:rsidR="000232EB" w:rsidRPr="000232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232EB" w:rsidRPr="000232EB">
        <w:rPr>
          <w:rFonts w:ascii="Simplified Arabic" w:hAnsi="Simplified Arabic" w:cs="Simplified Arabic" w:hint="cs"/>
          <w:sz w:val="24"/>
          <w:szCs w:val="24"/>
          <w:rtl/>
        </w:rPr>
        <w:t>وج</w:t>
      </w:r>
      <w:r w:rsidR="009A1623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0232EB" w:rsidRPr="000232EB">
        <w:rPr>
          <w:rFonts w:ascii="Simplified Arabic" w:hAnsi="Simplified Arabic" w:cs="Simplified Arabic" w:hint="cs"/>
          <w:sz w:val="24"/>
          <w:szCs w:val="24"/>
          <w:rtl/>
        </w:rPr>
        <w:t>عل</w:t>
      </w:r>
      <w:r w:rsidR="000232EB" w:rsidRPr="000232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232EB" w:rsidRPr="000232EB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0232EB" w:rsidRPr="000232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232EB" w:rsidRPr="000232EB">
        <w:rPr>
          <w:rFonts w:ascii="Simplified Arabic" w:hAnsi="Simplified Arabic" w:cs="Simplified Arabic" w:hint="cs"/>
          <w:sz w:val="24"/>
          <w:szCs w:val="24"/>
          <w:rtl/>
        </w:rPr>
        <w:t>شعائر</w:t>
      </w:r>
      <w:r w:rsidR="000232EB" w:rsidRPr="000232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232EB" w:rsidRPr="000232EB">
        <w:rPr>
          <w:rFonts w:ascii="Simplified Arabic" w:hAnsi="Simplified Arabic" w:cs="Simplified Arabic" w:hint="cs"/>
          <w:sz w:val="24"/>
          <w:szCs w:val="24"/>
          <w:rtl/>
        </w:rPr>
        <w:t>الله،</w:t>
      </w:r>
      <w:r w:rsidR="000232EB" w:rsidRPr="000232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232EB" w:rsidRPr="000232EB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0232EB" w:rsidRPr="000232EB">
        <w:rPr>
          <w:rFonts w:ascii="Simplified Arabic" w:hAnsi="Simplified Arabic" w:cs="Simplified Arabic"/>
          <w:sz w:val="24"/>
          <w:szCs w:val="24"/>
          <w:rtl/>
        </w:rPr>
        <w:t xml:space="preserve"> (1643)</w:t>
      </w:r>
      <w:r w:rsidR="000232EB" w:rsidRPr="000232EB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0232EB" w:rsidRPr="000232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232EB" w:rsidRPr="000232EB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="000232EB" w:rsidRPr="000232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232EB" w:rsidRPr="000232EB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0232EB" w:rsidRPr="000232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232EB" w:rsidRPr="000232EB">
        <w:rPr>
          <w:rFonts w:ascii="Simplified Arabic" w:hAnsi="Simplified Arabic" w:cs="Simplified Arabic" w:hint="cs"/>
          <w:sz w:val="24"/>
          <w:szCs w:val="24"/>
          <w:rtl/>
        </w:rPr>
        <w:t>الحج،</w:t>
      </w:r>
      <w:r w:rsidR="000232EB" w:rsidRPr="000232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232EB" w:rsidRPr="000232EB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0232EB" w:rsidRPr="000232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232EB" w:rsidRPr="000232EB">
        <w:rPr>
          <w:rFonts w:ascii="Simplified Arabic" w:hAnsi="Simplified Arabic" w:cs="Simplified Arabic" w:hint="cs"/>
          <w:sz w:val="24"/>
          <w:szCs w:val="24"/>
          <w:rtl/>
        </w:rPr>
        <w:t>بيان</w:t>
      </w:r>
      <w:r w:rsidR="000232EB" w:rsidRPr="000232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232EB" w:rsidRPr="000232EB">
        <w:rPr>
          <w:rFonts w:ascii="Simplified Arabic" w:hAnsi="Simplified Arabic" w:cs="Simplified Arabic" w:hint="cs"/>
          <w:sz w:val="24"/>
          <w:szCs w:val="24"/>
          <w:rtl/>
        </w:rPr>
        <w:t>أن</w:t>
      </w:r>
      <w:r w:rsidR="000232EB" w:rsidRPr="000232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232EB" w:rsidRPr="000232EB">
        <w:rPr>
          <w:rFonts w:ascii="Simplified Arabic" w:hAnsi="Simplified Arabic" w:cs="Simplified Arabic" w:hint="cs"/>
          <w:sz w:val="24"/>
          <w:szCs w:val="24"/>
          <w:rtl/>
        </w:rPr>
        <w:t>السعي</w:t>
      </w:r>
      <w:r w:rsidR="000232EB" w:rsidRPr="000232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232EB" w:rsidRPr="000232EB">
        <w:rPr>
          <w:rFonts w:ascii="Simplified Arabic" w:hAnsi="Simplified Arabic" w:cs="Simplified Arabic" w:hint="cs"/>
          <w:sz w:val="24"/>
          <w:szCs w:val="24"/>
          <w:rtl/>
        </w:rPr>
        <w:t>بين</w:t>
      </w:r>
      <w:r w:rsidR="000232EB" w:rsidRPr="000232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232EB" w:rsidRPr="000232EB">
        <w:rPr>
          <w:rFonts w:ascii="Simplified Arabic" w:hAnsi="Simplified Arabic" w:cs="Simplified Arabic" w:hint="cs"/>
          <w:sz w:val="24"/>
          <w:szCs w:val="24"/>
          <w:rtl/>
        </w:rPr>
        <w:t>الصفا</w:t>
      </w:r>
      <w:r w:rsidR="000232EB" w:rsidRPr="000232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232EB" w:rsidRPr="000232EB">
        <w:rPr>
          <w:rFonts w:ascii="Simplified Arabic" w:hAnsi="Simplified Arabic" w:cs="Simplified Arabic" w:hint="cs"/>
          <w:sz w:val="24"/>
          <w:szCs w:val="24"/>
          <w:rtl/>
        </w:rPr>
        <w:t>والمروة</w:t>
      </w:r>
      <w:r w:rsidR="000232EB" w:rsidRPr="000232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232EB" w:rsidRPr="000232EB">
        <w:rPr>
          <w:rFonts w:ascii="Simplified Arabic" w:hAnsi="Simplified Arabic" w:cs="Simplified Arabic" w:hint="cs"/>
          <w:sz w:val="24"/>
          <w:szCs w:val="24"/>
          <w:rtl/>
        </w:rPr>
        <w:t>ركن</w:t>
      </w:r>
      <w:r w:rsidR="000232EB" w:rsidRPr="000232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232EB" w:rsidRPr="000232EB">
        <w:rPr>
          <w:rFonts w:ascii="Simplified Arabic" w:hAnsi="Simplified Arabic" w:cs="Simplified Arabic" w:hint="cs"/>
          <w:sz w:val="24"/>
          <w:szCs w:val="24"/>
          <w:rtl/>
        </w:rPr>
        <w:t>لا</w:t>
      </w:r>
      <w:r w:rsidR="000232EB" w:rsidRPr="000232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232EB" w:rsidRPr="000232EB">
        <w:rPr>
          <w:rFonts w:ascii="Simplified Arabic" w:hAnsi="Simplified Arabic" w:cs="Simplified Arabic" w:hint="cs"/>
          <w:sz w:val="24"/>
          <w:szCs w:val="24"/>
          <w:rtl/>
        </w:rPr>
        <w:t>يصح</w:t>
      </w:r>
      <w:r w:rsidR="000232EB" w:rsidRPr="000232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232EB" w:rsidRPr="000232EB">
        <w:rPr>
          <w:rFonts w:ascii="Simplified Arabic" w:hAnsi="Simplified Arabic" w:cs="Simplified Arabic" w:hint="cs"/>
          <w:sz w:val="24"/>
          <w:szCs w:val="24"/>
          <w:rtl/>
        </w:rPr>
        <w:t>الحج</w:t>
      </w:r>
      <w:r w:rsidR="000232EB" w:rsidRPr="000232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232EB" w:rsidRPr="000232EB">
        <w:rPr>
          <w:rFonts w:ascii="Simplified Arabic" w:hAnsi="Simplified Arabic" w:cs="Simplified Arabic" w:hint="cs"/>
          <w:sz w:val="24"/>
          <w:szCs w:val="24"/>
          <w:rtl/>
        </w:rPr>
        <w:t>إلا</w:t>
      </w:r>
      <w:r w:rsidR="000232EB" w:rsidRPr="000232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232EB" w:rsidRPr="000232EB">
        <w:rPr>
          <w:rFonts w:ascii="Simplified Arabic" w:hAnsi="Simplified Arabic" w:cs="Simplified Arabic" w:hint="cs"/>
          <w:sz w:val="24"/>
          <w:szCs w:val="24"/>
          <w:rtl/>
        </w:rPr>
        <w:t>به،</w:t>
      </w:r>
      <w:r w:rsidR="000232EB" w:rsidRPr="000232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232EB" w:rsidRPr="000232EB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0232EB" w:rsidRPr="000232EB">
        <w:rPr>
          <w:rFonts w:ascii="Simplified Arabic" w:hAnsi="Simplified Arabic" w:cs="Simplified Arabic"/>
          <w:sz w:val="24"/>
          <w:szCs w:val="24"/>
          <w:rtl/>
        </w:rPr>
        <w:t xml:space="preserve"> (1277).</w:t>
      </w:r>
    </w:p>
  </w:footnote>
  <w:footnote w:id="5">
    <w:p w:rsidR="006724B7" w:rsidRPr="0046149E" w:rsidRDefault="006724B7" w:rsidP="009A1623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A1623">
        <w:rPr>
          <w:rFonts w:ascii="Simplified Arabic" w:hAnsi="Simplified Arabic" w:cs="Simplified Arabic" w:hint="cs"/>
          <w:sz w:val="24"/>
          <w:szCs w:val="24"/>
          <w:rtl/>
        </w:rPr>
        <w:t>التخريج السابق.</w:t>
      </w:r>
    </w:p>
  </w:footnote>
  <w:footnote w:id="6">
    <w:p w:rsidR="006724B7" w:rsidRPr="0046149E" w:rsidRDefault="006724B7" w:rsidP="00845E12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أبو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داود،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الجهاد،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قوله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تعالى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="00845E12" w:rsidRPr="00845E12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{</w:t>
      </w:r>
      <w:r w:rsidR="00845E12" w:rsidRPr="00845E12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وَلَا</w:t>
      </w:r>
      <w:r w:rsidR="00845E12" w:rsidRPr="00845E12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تُلْقُوا</w:t>
      </w:r>
      <w:r w:rsidR="00845E12" w:rsidRPr="00845E12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بِأَيْدِيكُمْ</w:t>
      </w:r>
      <w:r w:rsidR="00845E12" w:rsidRPr="00845E12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إِلَى</w:t>
      </w:r>
      <w:r w:rsidR="00845E12" w:rsidRPr="00845E12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التَّهْلُكَةِ</w:t>
      </w:r>
      <w:r w:rsidR="00845E12" w:rsidRPr="00845E12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}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/>
          <w:sz w:val="20"/>
          <w:szCs w:val="20"/>
          <w:rtl/>
        </w:rPr>
        <w:t>[</w:t>
      </w:r>
      <w:r w:rsidR="00845E12" w:rsidRPr="00845E12">
        <w:rPr>
          <w:rFonts w:ascii="Simplified Arabic" w:hAnsi="Simplified Arabic" w:cs="Simplified Arabic" w:hint="cs"/>
          <w:sz w:val="20"/>
          <w:szCs w:val="20"/>
          <w:rtl/>
        </w:rPr>
        <w:t>البقرة</w:t>
      </w:r>
      <w:r w:rsidR="00845E12" w:rsidRPr="00845E12">
        <w:rPr>
          <w:rFonts w:ascii="Simplified Arabic" w:hAnsi="Simplified Arabic" w:cs="Simplified Arabic"/>
          <w:sz w:val="20"/>
          <w:szCs w:val="20"/>
          <w:rtl/>
        </w:rPr>
        <w:t>:195]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 xml:space="preserve"> (2512)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والحاكم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المستدرك،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 xml:space="preserve"> (2434)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وقال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>: "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هذا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حديث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صحيح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شرط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الشيخين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ولم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يخرجاه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>"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وصححه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الألباني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صحيح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أبي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داود،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45E12" w:rsidRPr="00845E12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845E12" w:rsidRPr="00845E12">
        <w:rPr>
          <w:rFonts w:ascii="Simplified Arabic" w:hAnsi="Simplified Arabic" w:cs="Simplified Arabic"/>
          <w:sz w:val="24"/>
          <w:szCs w:val="24"/>
          <w:rtl/>
        </w:rPr>
        <w:t xml:space="preserve"> (2269).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9A"/>
    <w:rsid w:val="00001FD4"/>
    <w:rsid w:val="000115D2"/>
    <w:rsid w:val="000232EB"/>
    <w:rsid w:val="000313C9"/>
    <w:rsid w:val="0013366A"/>
    <w:rsid w:val="001529F8"/>
    <w:rsid w:val="001614A1"/>
    <w:rsid w:val="001A52C0"/>
    <w:rsid w:val="001E16BC"/>
    <w:rsid w:val="00242F71"/>
    <w:rsid w:val="00263687"/>
    <w:rsid w:val="002C2C57"/>
    <w:rsid w:val="003E321C"/>
    <w:rsid w:val="004262CD"/>
    <w:rsid w:val="00453415"/>
    <w:rsid w:val="00515867"/>
    <w:rsid w:val="005F4E55"/>
    <w:rsid w:val="00634E3E"/>
    <w:rsid w:val="006724B7"/>
    <w:rsid w:val="006F4CC0"/>
    <w:rsid w:val="007661CF"/>
    <w:rsid w:val="007F4DD3"/>
    <w:rsid w:val="007F6383"/>
    <w:rsid w:val="00811284"/>
    <w:rsid w:val="00845E12"/>
    <w:rsid w:val="009A1623"/>
    <w:rsid w:val="00C771C0"/>
    <w:rsid w:val="00DD4A54"/>
    <w:rsid w:val="00E4349A"/>
    <w:rsid w:val="00E76486"/>
    <w:rsid w:val="00EA7824"/>
    <w:rsid w:val="00EE4338"/>
    <w:rsid w:val="00FA5668"/>
    <w:rsid w:val="00FC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A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A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06B7-DB8E-411D-A67A-CF2020BE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pcworld</dc:creator>
  <cp:lastModifiedBy>mohamad</cp:lastModifiedBy>
  <cp:revision>18</cp:revision>
  <cp:lastPrinted>2016-06-01T06:53:00Z</cp:lastPrinted>
  <dcterms:created xsi:type="dcterms:W3CDTF">2015-11-14T03:54:00Z</dcterms:created>
  <dcterms:modified xsi:type="dcterms:W3CDTF">2016-06-01T06:53:00Z</dcterms:modified>
</cp:coreProperties>
</file>