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4" w:rsidRPr="001E6019" w:rsidRDefault="00932B14" w:rsidP="00932B14">
      <w:pPr>
        <w:tabs>
          <w:tab w:val="center" w:pos="4153"/>
        </w:tabs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  <w:r w:rsidRPr="001E6019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932B14" w:rsidRDefault="00932B14" w:rsidP="00932B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932B14" w:rsidRDefault="00932B14" w:rsidP="00932B1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932B1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932B1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59 </w:t>
      </w:r>
      <w:r w:rsidRPr="00932B1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932B1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32B1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932B14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32B1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الأحزاب</w:t>
      </w:r>
    </w:p>
    <w:p w:rsidR="00932B14" w:rsidRDefault="00932B14" w:rsidP="00932B14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932B14" w:rsidRDefault="00932B14" w:rsidP="00932B1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932B14" w:rsidRPr="00C951A4" w:rsidRDefault="00932B14" w:rsidP="00BB6A8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>،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 xml:space="preserve"> أما بعد:</w:t>
      </w:r>
    </w:p>
    <w:p w:rsidR="00912F1B" w:rsidRDefault="00104A7D" w:rsidP="00912F1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>في هذه الليلة نتحدث عن آية من سورة الأحزاب</w:t>
      </w:r>
      <w:r w:rsidR="001270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وهي قوله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44BE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النَّبِيُّ قُلْ ل</w:t>
      </w:r>
      <w:r w:rsidR="00144BE5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="00144BE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أَزْوَاجِكَ وَبَنَاتِكَ وَنِسَاءِ الْمُؤْمِنِينَ يُدْنِينَ عَلَيْهِنَّ مِنْ جَلابِيبِهِنَّ ذَلِكَ أَدْنَى أَنْ يُعْرَفْنَ فَلا يُؤْذَيْنَ وَكَانَ اللَّهُ غَفُورًا رَحِيمًا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5C1" w:rsidRPr="00C27E50">
        <w:rPr>
          <w:rFonts w:ascii="Simplified Arabic" w:hAnsi="Simplified Arabic" w:cs="Simplified Arabic"/>
          <w:rtl/>
        </w:rPr>
        <w:t>[</w:t>
      </w:r>
      <w:r w:rsidR="00144BE5" w:rsidRPr="00C27E50">
        <w:rPr>
          <w:rFonts w:ascii="Simplified Arabic" w:hAnsi="Simplified Arabic" w:cs="Simplified Arabic"/>
          <w:rtl/>
        </w:rPr>
        <w:t>الأحزاب:59]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>، هذه الآية الحديث عنها له اتصال بالحديث عن آية سبقت في هذه السورة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وهي ما بين الله 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فيه ما يحل وما لا يحل من إبداء الزينة للمحارم وللرجال الأجانب، 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144BE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وَلا يُبْدِينَ زِينَتَهُنَّ إِلَّا مَا ظَهَرَ مِنْهَا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C27E50">
        <w:rPr>
          <w:rFonts w:ascii="Simplified Arabic" w:hAnsi="Simplified Arabic" w:cs="Simplified Arabic" w:hint="cs"/>
          <w:rtl/>
        </w:rPr>
        <w:t>[</w:t>
      </w:r>
      <w:r w:rsidR="00144BE5" w:rsidRPr="00C27E50">
        <w:rPr>
          <w:rFonts w:ascii="Simplified Arabic" w:hAnsi="Simplified Arabic" w:cs="Simplified Arabic"/>
          <w:rtl/>
        </w:rPr>
        <w:t>النور:31]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>، إلى آخر الآية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44BE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F2FF8" w:rsidRDefault="00144BE5" w:rsidP="00912F1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هذه الآية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التي ذكر الله </w:t>
      </w:r>
      <w:r w:rsidR="00C27E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C27E5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فيها الحجاب ذكر قبلها قوله: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 الَّذِينَ يُؤْذُونَ اللَّهَ وَرَسُولَهُ لَعَنَهُم</w:t>
      </w:r>
      <w:r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اللَّهُ فِي الدُّنْيَا وَالآخِرَةِ وَأَعَدَّ لَهُمْ عَذَابًا مُهِينًا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الأحزاب:57]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ثم قال: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مُبِينًا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الأحزاب:58]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ثم قال: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النَّبِيُّ قُلْ ل</w:t>
      </w:r>
      <w:r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أَزْوَاجِكَ وَبَنَاتِكَ وَنِسَاءِ الْمُؤْمِنِينَ يُدْنِينَ عَلَيْهِنَّ مِنْ جَلابِيبِهِنَّ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الأحزاب:59]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ثم قال بعدها: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لَئِنْ لَمْ يَنْتَهِ الْمُنَافِقُونَ وَالَّذِينَ فِي قُلُوبِهِمْ مَرَضٌ وَالْمُرْجِفُونَ فِي الْمَدِينَةِ لَنُغْرِيَنَّكَ بِهِمْ ثُمَّ لا يُجَاوِرُونَكَ فِيهَا إِلَّا قَلِيلًا </w:t>
      </w:r>
      <w:r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مَلْعُونِينَ أَيْنَمَا ثُقِفُوا أُخِذُوا وَقُتِّلُوا تَقْتِيلًا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الأحزاب:60</w:t>
      </w:r>
      <w:r w:rsidRPr="00BB6A8D">
        <w:rPr>
          <w:rFonts w:ascii="Simplified Arabic" w:hAnsi="Simplified Arabic" w:cs="Simplified Arabic" w:hint="cs"/>
          <w:rtl/>
        </w:rPr>
        <w:t>-61</w:t>
      </w:r>
      <w:r w:rsidRPr="00BB6A8D">
        <w:rPr>
          <w:rFonts w:ascii="Simplified Arabic" w:hAnsi="Simplified Arabic" w:cs="Simplified Arabic"/>
          <w:rtl/>
        </w:rPr>
        <w:t>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هذه الآية التي يأمر الله 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بها المؤمنات بالحجاب أن يدنين عليهن من جلابيبهن، قدم الله 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عليها هذه الآية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وَالَّذِينَ يُؤْذُونَ الْمُؤْمِنِينَ وَالْمُؤْمِنَاتِ بِغَيْرِ مَا اكْتَسَبُوا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الأحزاب:58]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وعق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بها بهذه الآية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لَئِنْ لَمْ يَنْتَهِ الْمُنَافِقُونَ وَالَّذِينَ فِي قُلُوبِهِمْ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الأحزاب:60]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فيما يُسمى بعلم المناسبات يعني وجه الارتباط بين الآية والآية التي قبلها</w:t>
      </w:r>
      <w:r w:rsidR="00487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والآية </w:t>
      </w:r>
      <w:proofErr w:type="spellStart"/>
      <w:r w:rsidRPr="00AC4187">
        <w:rPr>
          <w:rFonts w:ascii="Simplified Arabic" w:hAnsi="Simplified Arabic" w:cs="Simplified Arabic" w:hint="cs"/>
          <w:sz w:val="28"/>
          <w:szCs w:val="28"/>
          <w:rtl/>
        </w:rPr>
        <w:t>والآية</w:t>
      </w:r>
      <w:proofErr w:type="spellEnd"/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التي بعدها، ماذا نستنبط؟ </w:t>
      </w:r>
      <w:r w:rsidR="00FF42CD" w:rsidRPr="00AC4187">
        <w:rPr>
          <w:rFonts w:ascii="Simplified Arabic" w:hAnsi="Simplified Arabic" w:cs="Simplified Arabic" w:hint="cs"/>
          <w:sz w:val="28"/>
          <w:szCs w:val="28"/>
          <w:rtl/>
        </w:rPr>
        <w:t>ماذا نفهم حينما تقترن هذه الآية بهذه الآية؟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42CD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24F55" w:rsidRDefault="00FF42CD" w:rsidP="00912F1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الذي نفهمه أن أولئك الذين يطعنون في الحجاب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ويشككون فيه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ويصور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نه على أنه نوع من التخلف والجهل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والظلامية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والرجعية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وأنه من ميراث الجاهلية البائدة</w:t>
      </w:r>
      <w:r w:rsidR="001F2F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وأن مقتضى التحضر هو نبذ هذا ال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حجاب، هؤلاء داخلون دخولاً أوليًّا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في الآية </w:t>
      </w:r>
      <w:r w:rsidR="00882BC8">
        <w:rPr>
          <w:rFonts w:ascii="Simplified Arabic" w:hAnsi="Simplified Arabic" w:cs="Simplified Arabic" w:hint="cs"/>
          <w:sz w:val="28"/>
          <w:szCs w:val="28"/>
          <w:rtl/>
        </w:rPr>
        <w:t>التي قبلها وفي الآية التي بعدها: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وَالَّذِينَ يُؤْذُونَ الْمُؤْمِنِينَ وَالْمُؤْمِنَاتِ بِغَيْرِ مَا اكْتَسَبُوا فَقَدِ احْتَمَلُوا بُهْتَانًا وَإِثْمًا مُبِينًا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الأحزاب:58]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وكذلك في الآية التي بعدها: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لَئِنْ لَمْ يَنْتَهِ الْمُنَافِقُونَ وَالَّذِينَ فِي قُلُوبِهِمْ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الأحزاب:60]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لما أمر بالحجاب</w:t>
      </w:r>
      <w:r w:rsidR="00882BC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لَئِنْ لَمْ يَنْتَهِ الْمُنَافِقُونَ وَالَّذِينَ فِي قُلُوبِهِمْ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الأحزاب:60]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والمرض إذا أُطلق في القرآن فغالب ا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لمواضع أن المراد به مرض النفاق إلا في موضع واحد وهو قوله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الأحزاب: 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فَلا تَخْضَعْنَ بِالْقَوْلِ فَيَطْمَعَ الَّذِي فِي قَلْبِهِ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="00B04935" w:rsidRPr="00BB6A8D">
        <w:rPr>
          <w:rFonts w:ascii="Simplified Arabic" w:hAnsi="Simplified Arabic" w:cs="Simplified Arabic"/>
          <w:rtl/>
        </w:rPr>
        <w:t>الأحزاب:32]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>، وهو الميل المحرم للنساء، وفي موضع آخر يحتمل أن المراد به ضعفاء الإيمان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أهل النفاق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وهو قوله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إِذْ يَقُولُ الْمُنَافِقُونَ وَالَّذِينَ فِي قُلُوبِهِمْ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="00B04935" w:rsidRPr="00BB6A8D">
        <w:rPr>
          <w:rFonts w:ascii="Simplified Arabic" w:hAnsi="Simplified Arabic" w:cs="Simplified Arabic"/>
          <w:rtl/>
        </w:rPr>
        <w:t>الأنفال:49]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فبعض العلماء يقولون: هذا من عطف الأوصاف على موصوف واحد مثل: 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سَبِّح</w:t>
      </w:r>
      <w:r w:rsidR="00B04935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اسْمَ رَبِّكَ الأَعْلَى</w:t>
      </w:r>
      <w:r w:rsidR="00B04935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الَّذِي خَلَقَ فَسَوَّى </w:t>
      </w:r>
      <w:r w:rsidR="00B04935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وَالَّذِي قَدَّرَ فَهَدَى </w:t>
      </w:r>
      <w:r w:rsidR="00B04935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وَالَّذِي 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أَخْرَجَ الْمَرْعَى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/>
          <w:rtl/>
        </w:rPr>
        <w:t>[</w:t>
      </w:r>
      <w:r w:rsidR="00B04935" w:rsidRPr="00BB6A8D">
        <w:rPr>
          <w:rFonts w:ascii="Simplified Arabic" w:hAnsi="Simplified Arabic" w:cs="Simplified Arabic"/>
          <w:rtl/>
        </w:rPr>
        <w:t>الأعلى:</w:t>
      </w:r>
      <w:r w:rsidR="00B04935" w:rsidRPr="00BB6A8D">
        <w:rPr>
          <w:rFonts w:ascii="Simplified Arabic" w:hAnsi="Simplified Arabic" w:cs="Simplified Arabic" w:hint="cs"/>
          <w:rtl/>
        </w:rPr>
        <w:t>1-</w:t>
      </w:r>
      <w:r w:rsidR="00B04935" w:rsidRPr="00BB6A8D">
        <w:rPr>
          <w:rFonts w:ascii="Simplified Arabic" w:hAnsi="Simplified Arabic" w:cs="Simplified Arabic"/>
          <w:rtl/>
        </w:rPr>
        <w:t>4]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>، هذا كله لموصوف واحد، فهي أوصاف متتابعة تارة بالعطف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وتارة من غير عطف، فهنا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04935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لَئِنْ لَمْ يَنْتَهِ الْمُنَافِقُونَ وَالَّذِينَ فِي قُلُوبِهِمْ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="00B04935" w:rsidRPr="00BB6A8D">
        <w:rPr>
          <w:rFonts w:ascii="Simplified Arabic" w:hAnsi="Simplified Arabic" w:cs="Simplified Arabic"/>
          <w:rtl/>
        </w:rPr>
        <w:t>الأحزاب:60]</w:t>
      </w:r>
      <w:r w:rsidR="00B04935" w:rsidRPr="00AC4187">
        <w:rPr>
          <w:rFonts w:ascii="Simplified Arabic" w:hAnsi="Simplified Arabic" w:cs="Simplified Arabic" w:hint="cs"/>
          <w:sz w:val="28"/>
          <w:szCs w:val="28"/>
          <w:rtl/>
        </w:rPr>
        <w:t>، يحتمل أن يكون المراد بالذين في قلوبهم مرض أنهم أهل النفاق، وأن هذا من باب تعاطف الأوصاف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04935" w:rsidRPr="00AC4187" w:rsidRDefault="00B04935" w:rsidP="00C24F5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ويحتمل أن المراد بالذين في قلوبهم مرض أي ضعفاء الإيمان، هذه فائدة.</w:t>
      </w:r>
    </w:p>
    <w:p w:rsidR="00C24F55" w:rsidRDefault="00B04935" w:rsidP="00BB6A8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لكن الشاهد الذي أردت أن أتحدث عنه في هذه الآية هو أن الله 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النَّبِيُّ قُلْ ل</w:t>
      </w:r>
      <w:r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أَزْوَاجِكَ وَبَنَاتِكَ وَنِسَاءِ الْمُؤْمِنِينَ يُدْنِينَ عَلَيْهِنَّ مِنْ جَلابِيبِهِنَّ ذَلِكَ أَدْنَى أَنْ يُعْرَفْنَ فَلا يُؤْذَيْنَ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الأحزاب:59]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، تُعرف أنها ح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رة فلا يؤذيها ضعفاء النفوس، والذين يتتبعون العورات، ما صفة هذا الإدناء الذي أمر الله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به؟</w:t>
      </w:r>
    </w:p>
    <w:p w:rsidR="00C24F55" w:rsidRDefault="00B04935" w:rsidP="00C24F5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صفة هذا الإدناء قال بعض السلف: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أن تغطي وجهها من فوق رأسها، وت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بدي عيناً واحدة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هذا قال به ابن عباس، وقال به من التابعين عبيدة السلماني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وابن عون</w:t>
      </w:r>
      <w:r w:rsidR="00912F1B" w:rsidRPr="00AC41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وابن سيرين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04935" w:rsidRPr="00AC4187" w:rsidRDefault="00B04935" w:rsidP="0048799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وبعض السلف قال: 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"أ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ن تشد جلبابها على جبهتها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 وتتقنع به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تغطي وجهها</w:t>
      </w:r>
      <w:r w:rsidR="00912F1B" w:rsidRPr="00AC41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تشده على وجهها لا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 xml:space="preserve"> تُسدله من أعلى الرأس إلى أن يغ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="00912F1B">
        <w:rPr>
          <w:rFonts w:ascii="Simplified Arabic" w:hAnsi="Simplified Arabic" w:cs="Simplified Arabic" w:hint="cs"/>
          <w:sz w:val="28"/>
          <w:szCs w:val="28"/>
          <w:rtl/>
        </w:rPr>
        <w:t>ي الوجه، لا، تشده على الجبهة وت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غطي وجهها به، وهذا في المعنى يرجع إلى القول الأول باعتبار أن المقصود هو تغطية الوجه، وهذا مروي عن ابن عباس 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وهو منقول عن قتادة من التابعين، هؤلاء أئمة التفسير.</w:t>
      </w:r>
    </w:p>
    <w:p w:rsidR="00C71262" w:rsidRDefault="00B04935" w:rsidP="00C7126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فالذين يتفلسفون في هذه الأيام من العوام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وأشباه العوام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ويقولون</w:t>
      </w:r>
      <w:r w:rsidR="00C24F5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هذه مسألة خلافية، نحن لا ننكر الخلاف في هذا، لكن من</w:t>
      </w:r>
      <w:r w:rsidR="00764C5A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متى جاء هذا الخلاف عندهم؟</w:t>
      </w:r>
      <w:r w:rsidR="00764C5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71262" w:rsidRDefault="00B04935" w:rsidP="00F06AF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العوام مذهبهم مذهب علماء البلد الذي</w:t>
      </w:r>
      <w:r w:rsidR="00AA0C3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يفتونهم، فليس للعامي أن يتخير من الأقوال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ولا يبحث في الخلاف، وإنما يستفتي من يثق بدينه و</w:t>
      </w:r>
      <w:r w:rsidR="00F06AF5">
        <w:rPr>
          <w:rFonts w:ascii="Simplified Arabic" w:hAnsi="Simplified Arabic" w:cs="Simplified Arabic" w:hint="cs"/>
          <w:sz w:val="28"/>
          <w:szCs w:val="28"/>
          <w:rtl/>
        </w:rPr>
        <w:t>علمه، والناس تبع لعلمائهم، علماؤ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هم يفتونهم أن الوجه عورة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إذ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لا يُكشف الوجه، ولا يقبل من العامي أن يقول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هذه مسألة خلافية، هذا ه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>وى، الذي يفعل ذلك هو متبع لهواه، ثم انظروا إلى حال أولئك اللاتي يتلاعبن بالحجاب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إما بهذا النقاب الواسع الفاتن، أو بالعباءات المخصرة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التي لها أكمام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التي توضع على الكتف، أو ما يُسمى بالفراشة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بالعباءة الفرنسية، أو المزخرفة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الغراب الأبقع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غير ذل</w:t>
      </w:r>
      <w:r w:rsidR="00F06AF5">
        <w:rPr>
          <w:rFonts w:ascii="Simplified Arabic" w:hAnsi="Simplified Arabic" w:cs="Simplified Arabic" w:hint="cs"/>
          <w:sz w:val="28"/>
          <w:szCs w:val="28"/>
          <w:rtl/>
        </w:rPr>
        <w:t>ك من الصور والأشكال الغريبة جدًّا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>، نشاهدها ونستغرب كيف من الناحية الذوقية، كيف مثل هذه يقبل بها إنسان ويرتضيها؟!</w:t>
      </w:r>
      <w:r w:rsidR="00F06AF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44E94" w:rsidRDefault="00BB6A8D" w:rsidP="006E7DD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يقول النبي 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7A661C"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رب كاسية في الدنيا عارية في الآخرة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وذكر أبو هريرة 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رقة </w:t>
      </w:r>
      <w:r w:rsidR="006E7DD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ثياب </w:t>
      </w:r>
      <w:r w:rsidR="006E7DD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>لنساء</w:t>
      </w:r>
      <w:r w:rsidR="00C712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فقال: </w:t>
      </w:r>
      <w:r w:rsidR="00C71262" w:rsidRPr="00C7126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A661C" w:rsidRPr="00C71262">
        <w:rPr>
          <w:rFonts w:ascii="Simplified Arabic" w:hAnsi="Simplified Arabic" w:cs="Simplified Arabic" w:hint="cs"/>
          <w:sz w:val="28"/>
          <w:szCs w:val="28"/>
          <w:rtl/>
        </w:rPr>
        <w:t>الكاسيات العاريات، الناعمات الشقيات</w:t>
      </w:r>
      <w:r w:rsidR="00C71262" w:rsidRPr="00F06AF5">
        <w:rPr>
          <w:rFonts w:ascii="Simplified Arabic" w:eastAsiaTheme="minorHAnsi" w:hAnsi="Simplified Arabic" w:cs="Simplified Arabic" w:hint="cs"/>
          <w:sz w:val="28"/>
          <w:szCs w:val="28"/>
          <w:rtl/>
        </w:rPr>
        <w:t>"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والنبي 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 xml:space="preserve">-صلى الله عليه 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وسلم-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7A661C"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المرأة عورة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يعني: كلها عورة، ويقول 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7A661C"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صنفان من أهل النار</w:t>
      </w:r>
      <w:r w:rsidR="00C7126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،</w:t>
      </w:r>
      <w:r w:rsidR="007A661C"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</w:t>
      </w:r>
      <w:r w:rsidR="007A661C" w:rsidRPr="00F06AF5">
        <w:rPr>
          <w:rFonts w:ascii="Simplified Arabic" w:eastAsiaTheme="minorHAnsi" w:hAnsi="Simplified Arabic" w:cs="Simplified Arabic" w:hint="cs"/>
          <w:sz w:val="28"/>
          <w:szCs w:val="28"/>
          <w:rtl/>
        </w:rPr>
        <w:t>وذكر أنه لم يرهما</w:t>
      </w:r>
      <w:r w:rsidR="00C71262" w:rsidRPr="00F0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661C" w:rsidRPr="00F06A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661C" w:rsidRPr="00C71262">
        <w:rPr>
          <w:rFonts w:ascii="Simplified Arabic" w:hAnsi="Simplified Arabic" w:cs="Simplified Arabic" w:hint="cs"/>
          <w:sz w:val="28"/>
          <w:szCs w:val="28"/>
          <w:rtl/>
        </w:rPr>
        <w:t>وذكر أحد هذين الصنفين وهو:</w:t>
      </w:r>
      <w:r w:rsidR="007A661C"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نساء كاسيات عاريات</w:t>
      </w:r>
      <w:r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>، ما معنى كاسية عارية؟</w:t>
      </w:r>
      <w:r w:rsidR="00F06AF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A661C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04935" w:rsidRPr="00AC4187" w:rsidRDefault="007A661C" w:rsidP="0069709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العلماء ذكروا في معناها أشياء كثيرة، والظاهر الأقرب؛ لأنهم ما شاهدوا ما يوجد في هذا العصر هي لابسة ثياب</w:t>
      </w:r>
      <w:r w:rsidR="00BF14F5">
        <w:rPr>
          <w:rFonts w:ascii="Simplified Arabic" w:hAnsi="Simplified Arabic" w:cs="Simplified Arabic" w:hint="cs"/>
          <w:sz w:val="28"/>
          <w:szCs w:val="28"/>
          <w:rtl/>
        </w:rPr>
        <w:t>ًا لكنها في حكم العارية، ثياب 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بدي المفاتن، أعظم ممن لم يكن عليها ثياب أصلاً، أحياناً مجرد خيوط، ماذا تستر هذه الخيوط؟! وإذا نوقشت قالت</w:t>
      </w:r>
      <w:r w:rsidR="004F45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عورة المرأة من السرة إلى الركبة، </w:t>
      </w:r>
      <w:r w:rsidR="004F4551">
        <w:rPr>
          <w:rFonts w:ascii="Simplified Arabic" w:hAnsi="Simplified Arabic" w:cs="Simplified Arabic" w:hint="cs"/>
          <w:sz w:val="28"/>
          <w:szCs w:val="28"/>
          <w:rtl/>
        </w:rPr>
        <w:t>لا أحد يقول بهذا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B6A8D"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BF14F5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كلكم راعٍ وكلكم مسئ</w:t>
      </w:r>
      <w:r w:rsidRP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ول عن رعيته</w:t>
      </w:r>
      <w:r w:rsidR="00BB6A8D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إذا جاءت المرأة تخرج إلى الزواج قبل أن تخرج قل لها: أريني ما تحت العباءة، لا تجلس في السيارة وتنتظرها حتى تركب معك، عامة النساء في صالة الأفراح يلبسن العاري حتى في الشتاء، مع التأكيد والنصح والكتابة على البطاقات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نرجو لأطفالكم نوماً هادئاً</w:t>
      </w:r>
      <w:r w:rsidR="004F45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ولأجسا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>دكم لباساً ساتراً، والنساء يسأل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ن ما هي العبارات غير الجارحة الرقيقة التي نكبتها في البطاقة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ومع ذلك إصرار على هذا التعري، وإذا نوقشت 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 xml:space="preserve">قالت: 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عورة المرأة من السرة إلى الركبة.</w:t>
      </w:r>
    </w:p>
    <w:p w:rsidR="00A205B5" w:rsidRDefault="007A661C" w:rsidP="00F66D1F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دخل نسوة من بني تميم على عائشة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رضي الله عنها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عليهن ثياب رقاق، ما هي مثل الألبسة التي يلبسها النساء اليوم، لا، ثياب ساترة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 xml:space="preserve"> لكن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رقيقة، فقالت: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إن كنتن مؤمنات فليس هذا بلباس المؤمنات، وإن كنتن غير مؤمنات فتمتعن به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الملابس الضيقة التي تحجز المرأة وتبين الصدر، </w:t>
      </w:r>
      <w:proofErr w:type="spellStart"/>
      <w:r w:rsidRPr="00AC4187">
        <w:rPr>
          <w:rFonts w:ascii="Simplified Arabic" w:hAnsi="Simplified Arabic" w:cs="Simplified Arabic" w:hint="cs"/>
          <w:sz w:val="28"/>
          <w:szCs w:val="28"/>
          <w:rtl/>
        </w:rPr>
        <w:t>البنطال</w:t>
      </w:r>
      <w:proofErr w:type="spellEnd"/>
      <w:r w:rsidR="00F66D1F" w:rsidRPr="00AC41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المرأة المترجلة، هذ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>ه الألبسة اللاصقة التي 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شبه أحياناً المطاط، هذا لا يجوز للمرأة أن تلبسها إلا عند زوجها فقط، عدا </w:t>
      </w:r>
      <w:proofErr w:type="spellStart"/>
      <w:r w:rsidRPr="00AC4187">
        <w:rPr>
          <w:rFonts w:ascii="Simplified Arabic" w:hAnsi="Simplified Arabic" w:cs="Simplified Arabic" w:hint="cs"/>
          <w:sz w:val="28"/>
          <w:szCs w:val="28"/>
          <w:rtl/>
        </w:rPr>
        <w:t>البنطال</w:t>
      </w:r>
      <w:proofErr w:type="spellEnd"/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فإنه ليس من لبس النساء أصلاً، أُدخلت امرأة عروس على عائشة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رضي الله عنها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6D1F">
        <w:rPr>
          <w:rFonts w:ascii="Simplified Arabic" w:hAnsi="Simplified Arabic" w:cs="Simplified Arabic" w:hint="cs"/>
          <w:sz w:val="28"/>
          <w:szCs w:val="28"/>
          <w:rtl/>
        </w:rPr>
        <w:t xml:space="preserve"> وعليها خمار قبطي معصفر، مصبوغ بالع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صفر فلما رأتها قالت: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لم تؤمن بسورة النور امرأة تلبس هذا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هذه امرأة عروس أُدخلت على عائشة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205B5" w:rsidRDefault="007A661C" w:rsidP="00A205B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انظر إلى لبس العرائس اليوم، ماذا تلبس؟ يستحي الإنسان أن ينظر إليها، يقول عمر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ما يمنع المرأة المسلمة إذا كانت لها حاجة أن تخرج في أطمارها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أطمار جارتها </w:t>
      </w:r>
      <w:proofErr w:type="spellStart"/>
      <w:r w:rsidRPr="00AC4187">
        <w:rPr>
          <w:rFonts w:ascii="Simplified Arabic" w:hAnsi="Simplified Arabic" w:cs="Simplified Arabic" w:hint="cs"/>
          <w:sz w:val="28"/>
          <w:szCs w:val="28"/>
          <w:rtl/>
        </w:rPr>
        <w:t>مستخفية</w:t>
      </w:r>
      <w:proofErr w:type="spellEnd"/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لا يعلم بها أحد حتى ترجع إلى بيتها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BB6A8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، ما معنى في أطمارها أو أطمار جارتها؟ </w:t>
      </w:r>
    </w:p>
    <w:p w:rsidR="007A661C" w:rsidRPr="00AC4187" w:rsidRDefault="007A661C" w:rsidP="00A205B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يعني: في ثياب خ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لِقة، في عباءة ليست جذابة، ليست من رفيع اللباس، ليست أنيقة، لا </w:t>
      </w:r>
      <w:r w:rsidR="00A205B5" w:rsidRPr="00AC418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بدو فيها المرأة أنها 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لفت الأنظار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وأنها فيها شيء من الجاذبية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الأناقة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أو الحُسن أو نحو ذلك، هذا هو المقصود.</w:t>
      </w:r>
    </w:p>
    <w:p w:rsidR="007A661C" w:rsidRPr="00AC4187" w:rsidRDefault="007A661C" w:rsidP="00104A7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فالحاصل 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يُدْنِينَ عَلَيْهِنَّ مِنْ جَلابِيبِهِنَّ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الأحزاب:59]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1A04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فالجل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باب هو الرداء الذي يكون فوق الخ</w:t>
      </w:r>
      <w:r w:rsidR="00681A04" w:rsidRPr="00AC4187">
        <w:rPr>
          <w:rFonts w:ascii="Simplified Arabic" w:hAnsi="Simplified Arabic" w:cs="Simplified Arabic" w:hint="cs"/>
          <w:sz w:val="28"/>
          <w:szCs w:val="28"/>
          <w:rtl/>
        </w:rPr>
        <w:t>مار، تتغطى به المرأة، كما قالت الج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81A04"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نوب أخت عمرو 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>ذي ا</w:t>
      </w:r>
      <w:r w:rsidR="00681A04" w:rsidRPr="00AC4187">
        <w:rPr>
          <w:rFonts w:ascii="Simplified Arabic" w:hAnsi="Simplified Arabic" w:cs="Simplified Arabic" w:hint="cs"/>
          <w:sz w:val="28"/>
          <w:szCs w:val="28"/>
          <w:rtl/>
        </w:rPr>
        <w:t>لكلب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 xml:space="preserve"> ترثيه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04935" w:rsidRPr="00AC4187" w:rsidRDefault="00681A04" w:rsidP="000F75C1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تمشي النسور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 xml:space="preserve"> إليه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وهي لاهية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*** مشي العذارى عليهن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ّ الجلابيبُ</w:t>
      </w:r>
    </w:p>
    <w:p w:rsidR="00A205B5" w:rsidRDefault="00681A04" w:rsidP="008D707F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يعني: حتى في الجاهلية كانوا يلبسون الجلباب والحُرة تستتر، 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يُدْنِينَ عَلَيْهِنَّ مِنْ جَلابِيبِهِنَّ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الأحزاب:59]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فإذا قلنا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إن 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A205B5">
        <w:rPr>
          <w:rFonts w:ascii="Simplified Arabic" w:hAnsi="Simplified Arabic" w:cs="Simplified Arabic" w:hint="cs"/>
          <w:sz w:val="28"/>
          <w:szCs w:val="28"/>
          <w:rtl/>
        </w:rPr>
        <w:t>تبعيضي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>يعني تدني عليها بعض جلبابها فت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غطي به وجهها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81A04" w:rsidRPr="00AC4187" w:rsidRDefault="00681A04" w:rsidP="00104A7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والمقصود أن الحرة لا تكون متبذلة في درع وخمار كالأمة </w:t>
      </w:r>
      <w:proofErr w:type="spellStart"/>
      <w:r w:rsidRPr="00AC4187">
        <w:rPr>
          <w:rFonts w:ascii="Simplified Arabic" w:hAnsi="Simplified Arabic" w:cs="Simplified Arabic" w:hint="cs"/>
          <w:sz w:val="28"/>
          <w:szCs w:val="28"/>
          <w:rtl/>
        </w:rPr>
        <w:t>الماه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التي لا شرف لها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ولا مرتبة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707F">
        <w:rPr>
          <w:rFonts w:ascii="Simplified Arabic" w:hAnsi="Simplified Arabic" w:cs="Simplified Arabic" w:hint="cs"/>
          <w:sz w:val="28"/>
          <w:szCs w:val="28"/>
          <w:rtl/>
        </w:rPr>
        <w:t xml:space="preserve"> فتلبس شيئاً دون لباس الحرة، فالح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رة تلبس عباءة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تلبس جلباباً فوق الثياب، و</w:t>
      </w:r>
      <w:r w:rsidR="00104A7D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104A7D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يُدْنِينَ عَلَيْهِنَّ مِنْ جَلابِيبِهِنَّ</w:t>
      </w:r>
      <w:r w:rsidR="00104A7D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>، بعضهم يقول: أن 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رخي المرأة جلبابها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وفضله على وجهها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لتتقنع به حتى تتميز من الأمة، يُعرف أن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 xml:space="preserve"> التي تتغطى ح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رة، والت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>ي كاشفة هذه أمة تباع وت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شترى، شرفها أقل، ولهذا قال الله 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FA35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 xml:space="preserve"> في تربية أمهات المؤمنين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F75C1"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نِسَاءَ النَّبِيِّ لَسْتُنَّ كَأَحَدٍ مِن</w:t>
      </w:r>
      <w:r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النِّسَاءِ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الأحزاب:32]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فنفي</w:t>
      </w:r>
      <w:r w:rsidR="00104A7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المساواة يقتضي التشريف والتفضيل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أنكن أفضل، فإذا كنتن أفضل فأهل المراتب العالية</w:t>
      </w:r>
      <w:r w:rsidR="00A205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B6A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فَلا تَخْضَعْنَ بِالْقَوْلِ فَيَطْمَعَ الَّذِي فِي قَلْبِهِ مَرَضٌ</w:t>
      </w:r>
      <w:r w:rsidR="000F75C1" w:rsidRPr="00BB6A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C1" w:rsidRPr="00BB6A8D">
        <w:rPr>
          <w:rFonts w:ascii="Simplified Arabic" w:hAnsi="Simplified Arabic" w:cs="Simplified Arabic" w:hint="cs"/>
          <w:rtl/>
        </w:rPr>
        <w:t>[</w:t>
      </w:r>
      <w:r w:rsidRPr="00BB6A8D">
        <w:rPr>
          <w:rFonts w:ascii="Simplified Arabic" w:hAnsi="Simplified Arabic" w:cs="Simplified Arabic"/>
          <w:rtl/>
        </w:rPr>
        <w:t>الأحزاب:32]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>، إلى آخره، البيوت الشريفة لا يصلح لها التبذل والخضوع والتكشف والتهتك.</w:t>
      </w:r>
    </w:p>
    <w:p w:rsidR="00144BE5" w:rsidRPr="00A74DA1" w:rsidRDefault="00681A04" w:rsidP="00A205B5">
      <w:pPr>
        <w:pStyle w:val="a3"/>
        <w:bidi/>
        <w:spacing w:before="0" w:beforeAutospacing="0" w:after="0" w:afterAutospacing="0"/>
        <w:jc w:val="center"/>
        <w:rPr>
          <w:rFonts w:asciiTheme="minorHAnsi" w:hAnsiTheme="minorHAnsi" w:cs="Traditional Arabic"/>
          <w:sz w:val="36"/>
          <w:szCs w:val="36"/>
        </w:rPr>
      </w:pPr>
      <w:r w:rsidRPr="00AC418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AC418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سأل الله </w:t>
      </w:r>
      <w:r w:rsidR="00BB6A8D">
        <w:rPr>
          <w:rFonts w:ascii="Simplified Arabic" w:hAnsi="Simplified Arabic" w:cs="Simplified Arabic" w:hint="cs"/>
          <w:sz w:val="28"/>
          <w:szCs w:val="28"/>
          <w:rtl/>
        </w:rPr>
        <w:t>-تبارك وتعالى</w:t>
      </w:r>
      <w:r w:rsidR="000F75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4187">
        <w:rPr>
          <w:rFonts w:ascii="Simplified Arabic" w:hAnsi="Simplified Arabic" w:cs="Simplified Arabic" w:hint="cs"/>
          <w:sz w:val="28"/>
          <w:szCs w:val="28"/>
          <w:rtl/>
        </w:rPr>
        <w:t xml:space="preserve"> أن ينفعني وإياكم بالقرآن العظيم</w:t>
      </w:r>
      <w:r w:rsidR="00A74DA1">
        <w:rPr>
          <w:rFonts w:ascii="Simplified Arabic" w:hAnsi="Simplified Arabic" w:cs="Simplified Arabic" w:hint="cs"/>
          <w:sz w:val="28"/>
          <w:szCs w:val="28"/>
          <w:rtl/>
        </w:rPr>
        <w:t>، وأن يجعلنا وإياكم هداة مهتدين</w:t>
      </w:r>
    </w:p>
    <w:sectPr w:rsidR="00144BE5" w:rsidRPr="00A74DA1" w:rsidSect="000F75C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16" w:rsidRDefault="00612E16" w:rsidP="00932B14">
      <w:pPr>
        <w:spacing w:after="0" w:line="240" w:lineRule="auto"/>
      </w:pPr>
      <w:r>
        <w:separator/>
      </w:r>
    </w:p>
  </w:endnote>
  <w:endnote w:type="continuationSeparator" w:id="0">
    <w:p w:rsidR="00612E16" w:rsidRDefault="00612E16" w:rsidP="0093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16" w:rsidRDefault="00612E16" w:rsidP="00932B14">
      <w:pPr>
        <w:spacing w:after="0" w:line="240" w:lineRule="auto"/>
      </w:pPr>
      <w:r>
        <w:separator/>
      </w:r>
    </w:p>
  </w:footnote>
  <w:footnote w:type="continuationSeparator" w:id="0">
    <w:p w:rsidR="00612E16" w:rsidRDefault="00612E16" w:rsidP="00932B14">
      <w:pPr>
        <w:spacing w:after="0" w:line="240" w:lineRule="auto"/>
      </w:pPr>
      <w:r>
        <w:continuationSeparator/>
      </w:r>
    </w:p>
  </w:footnote>
  <w:footnote w:id="1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5689E" w:rsidRPr="00C5689E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C5689E" w:rsidRPr="00C5689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C5689E" w:rsidRPr="00C5689E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="00C5689E" w:rsidRPr="00C568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689E" w:rsidRPr="00C5689E">
        <w:rPr>
          <w:rFonts w:ascii="Simplified Arabic" w:hAnsi="Simplified Arabic" w:cs="Simplified Arabic" w:hint="cs"/>
          <w:sz w:val="24"/>
          <w:szCs w:val="24"/>
          <w:rtl/>
        </w:rPr>
        <w:t>الطبري</w:t>
      </w:r>
      <w:r w:rsidR="00C5689E" w:rsidRPr="00C5689E">
        <w:rPr>
          <w:rFonts w:ascii="Simplified Arabic" w:hAnsi="Simplified Arabic" w:cs="Simplified Arabic"/>
          <w:sz w:val="24"/>
          <w:szCs w:val="24"/>
          <w:rtl/>
        </w:rPr>
        <w:t xml:space="preserve"> (19/ 181)</w:t>
      </w:r>
      <w:r w:rsidR="00C5689E" w:rsidRPr="00C5689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5689E" w:rsidRPr="00C568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689E" w:rsidRPr="00C5689E">
        <w:rPr>
          <w:rFonts w:ascii="Simplified Arabic" w:hAnsi="Simplified Arabic" w:cs="Simplified Arabic" w:hint="cs"/>
          <w:sz w:val="24"/>
          <w:szCs w:val="24"/>
          <w:rtl/>
        </w:rPr>
        <w:t>وتفسير</w:t>
      </w:r>
      <w:r w:rsidR="00C5689E" w:rsidRPr="00C5689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C5689E" w:rsidRPr="00C5689E">
        <w:rPr>
          <w:rFonts w:ascii="Simplified Arabic" w:hAnsi="Simplified Arabic" w:cs="Simplified Arabic" w:hint="cs"/>
          <w:sz w:val="24"/>
          <w:szCs w:val="24"/>
          <w:rtl/>
        </w:rPr>
        <w:t>البغوي</w:t>
      </w:r>
      <w:proofErr w:type="spellEnd"/>
      <w:r w:rsidR="00C5689E" w:rsidRPr="00C5689E">
        <w:rPr>
          <w:rFonts w:ascii="Simplified Arabic" w:hAnsi="Simplified Arabic" w:cs="Simplified Arabic"/>
          <w:sz w:val="24"/>
          <w:szCs w:val="24"/>
          <w:rtl/>
        </w:rPr>
        <w:t xml:space="preserve"> (6/ 376).</w:t>
      </w:r>
    </w:p>
  </w:footnote>
  <w:footnote w:id="2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754D8"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="006754D8" w:rsidRPr="006754D8">
        <w:rPr>
          <w:rFonts w:ascii="Simplified Arabic" w:hAnsi="Simplified Arabic" w:cs="Simplified Arabic" w:hint="cs"/>
          <w:sz w:val="24"/>
          <w:szCs w:val="24"/>
          <w:rtl/>
        </w:rPr>
        <w:t>مسند</w:t>
      </w:r>
      <w:r w:rsidR="006754D8" w:rsidRPr="006754D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754D8" w:rsidRPr="006754D8">
        <w:rPr>
          <w:rFonts w:ascii="Simplified Arabic" w:hAnsi="Simplified Arabic" w:cs="Simplified Arabic" w:hint="cs"/>
          <w:sz w:val="24"/>
          <w:szCs w:val="24"/>
          <w:rtl/>
        </w:rPr>
        <w:t>الشافعي،</w:t>
      </w:r>
      <w:r w:rsidR="006754D8" w:rsidRPr="006754D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754D8" w:rsidRPr="006754D8">
        <w:rPr>
          <w:rFonts w:ascii="Simplified Arabic" w:hAnsi="Simplified Arabic" w:cs="Simplified Arabic" w:hint="cs"/>
          <w:sz w:val="24"/>
          <w:szCs w:val="24"/>
          <w:rtl/>
        </w:rPr>
        <w:t>ترتيب</w:t>
      </w:r>
      <w:r w:rsidR="006754D8" w:rsidRPr="006754D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754D8" w:rsidRPr="006754D8">
        <w:rPr>
          <w:rFonts w:ascii="Simplified Arabic" w:hAnsi="Simplified Arabic" w:cs="Simplified Arabic" w:hint="cs"/>
          <w:sz w:val="24"/>
          <w:szCs w:val="24"/>
          <w:rtl/>
        </w:rPr>
        <w:t>السندي</w:t>
      </w:r>
      <w:r w:rsidR="006754D8" w:rsidRPr="006754D8">
        <w:rPr>
          <w:rFonts w:ascii="Simplified Arabic" w:hAnsi="Simplified Arabic" w:cs="Simplified Arabic"/>
          <w:sz w:val="24"/>
          <w:szCs w:val="24"/>
          <w:rtl/>
        </w:rPr>
        <w:t xml:space="preserve"> (1/ 303).</w:t>
      </w:r>
    </w:p>
  </w:footnote>
  <w:footnote w:id="3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العلم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والعظة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بالليل،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(115)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وبرقم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(6218)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الأدب،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التكبير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والتسبيح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عند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71E1" w:rsidRPr="000E71E1">
        <w:rPr>
          <w:rFonts w:ascii="Simplified Arabic" w:hAnsi="Simplified Arabic" w:cs="Simplified Arabic" w:hint="cs"/>
          <w:sz w:val="24"/>
          <w:szCs w:val="24"/>
          <w:rtl/>
        </w:rPr>
        <w:t>التعجب</w:t>
      </w:r>
      <w:r w:rsidR="000E71E1" w:rsidRPr="000E71E1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4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83ECB"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="00E83ECB" w:rsidRPr="00E83ECB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="00E83ECB" w:rsidRPr="00E83E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83ECB" w:rsidRPr="00E83ECB">
        <w:rPr>
          <w:rFonts w:ascii="Simplified Arabic" w:hAnsi="Simplified Arabic" w:cs="Simplified Arabic" w:hint="cs"/>
          <w:sz w:val="24"/>
          <w:szCs w:val="24"/>
          <w:rtl/>
        </w:rPr>
        <w:t>القرطبي</w:t>
      </w:r>
      <w:r w:rsidR="00E83ECB" w:rsidRPr="00E83ECB">
        <w:rPr>
          <w:rFonts w:ascii="Simplified Arabic" w:hAnsi="Simplified Arabic" w:cs="Simplified Arabic"/>
          <w:sz w:val="24"/>
          <w:szCs w:val="24"/>
          <w:rtl/>
        </w:rPr>
        <w:t xml:space="preserve"> (14/ 244).</w:t>
      </w:r>
    </w:p>
  </w:footnote>
  <w:footnote w:id="5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الرضاع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>-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(1173)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خزيمة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صحيحه،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(1685)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1A29" w:rsidRPr="00BD1A2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D1A29" w:rsidRPr="00BD1A29">
        <w:rPr>
          <w:rFonts w:ascii="Simplified Arabic" w:hAnsi="Simplified Arabic" w:cs="Simplified Arabic"/>
          <w:sz w:val="24"/>
          <w:szCs w:val="24"/>
          <w:rtl/>
        </w:rPr>
        <w:t xml:space="preserve"> (6690).</w:t>
      </w:r>
    </w:p>
  </w:footnote>
  <w:footnote w:id="6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اللباس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والزينة،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الكاسيات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العاريات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المائلات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المميلات</w:t>
      </w:r>
      <w:proofErr w:type="spellEnd"/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F6E" w:rsidRPr="00290F6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90F6E" w:rsidRPr="00290F6E">
        <w:rPr>
          <w:rFonts w:ascii="Simplified Arabic" w:hAnsi="Simplified Arabic" w:cs="Simplified Arabic"/>
          <w:sz w:val="24"/>
          <w:szCs w:val="24"/>
          <w:rtl/>
        </w:rPr>
        <w:t xml:space="preserve"> (2128).</w:t>
      </w:r>
    </w:p>
  </w:footnote>
  <w:footnote w:id="7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الجمعة،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الجمعة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القرى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والمدن،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(893)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وبرقم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(2558)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العتق،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العبد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راع</w:t>
      </w:r>
      <w:r w:rsidR="00F06AF5">
        <w:rPr>
          <w:rFonts w:ascii="Simplified Arabic" w:hAnsi="Simplified Arabic" w:cs="Simplified Arabic" w:hint="cs"/>
          <w:sz w:val="24"/>
          <w:szCs w:val="24"/>
          <w:rtl/>
        </w:rPr>
        <w:t>ٍ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مال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سيده،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الإمارة،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فضيلة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الإمام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العادل،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وعقوبة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الجائر،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والحث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الرفق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بالرعية،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والنهي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إدخال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المشقة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عليهم،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4ECE" w:rsidRPr="009F4EC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9F4ECE" w:rsidRPr="009F4ECE">
        <w:rPr>
          <w:rFonts w:ascii="Simplified Arabic" w:hAnsi="Simplified Arabic" w:cs="Simplified Arabic"/>
          <w:sz w:val="24"/>
          <w:szCs w:val="24"/>
          <w:rtl/>
        </w:rPr>
        <w:t xml:space="preserve"> (1829).</w:t>
      </w:r>
    </w:p>
  </w:footnote>
  <w:footnote w:id="8">
    <w:p w:rsidR="00BB6A8D" w:rsidRPr="0046149E" w:rsidRDefault="00BB6A8D" w:rsidP="004E543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E5431" w:rsidRPr="004E5431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="004E5431" w:rsidRPr="004E54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E5431" w:rsidRPr="004E5431">
        <w:rPr>
          <w:rFonts w:ascii="Simplified Arabic" w:hAnsi="Simplified Arabic" w:cs="Simplified Arabic" w:hint="cs"/>
          <w:sz w:val="24"/>
          <w:szCs w:val="24"/>
          <w:rtl/>
        </w:rPr>
        <w:t>القرطبي</w:t>
      </w:r>
      <w:r w:rsidR="004E5431" w:rsidRPr="004E5431">
        <w:rPr>
          <w:rFonts w:ascii="Simplified Arabic" w:hAnsi="Simplified Arabic" w:cs="Simplified Arabic"/>
          <w:sz w:val="24"/>
          <w:szCs w:val="24"/>
          <w:rtl/>
        </w:rPr>
        <w:t xml:space="preserve"> (14/244).</w:t>
      </w:r>
    </w:p>
  </w:footnote>
  <w:footnote w:id="9">
    <w:p w:rsidR="00BB6A8D" w:rsidRPr="0046149E" w:rsidRDefault="00BB6A8D" w:rsidP="00BB6A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E5431">
        <w:rPr>
          <w:rFonts w:ascii="Simplified Arabic" w:hAnsi="Simplified Arabic" w:cs="Simplified Arabic" w:hint="cs"/>
          <w:sz w:val="24"/>
          <w:szCs w:val="24"/>
          <w:rtl/>
        </w:rPr>
        <w:t>المصدر السابق.</w:t>
      </w:r>
    </w:p>
  </w:footnote>
  <w:footnote w:id="10">
    <w:p w:rsidR="00BB6A8D" w:rsidRPr="0046149E" w:rsidRDefault="00BB6A8D" w:rsidP="004E543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E5431">
        <w:rPr>
          <w:rFonts w:ascii="Simplified Arabic" w:hAnsi="Simplified Arabic" w:cs="Simplified Arabic" w:hint="cs"/>
          <w:sz w:val="24"/>
          <w:szCs w:val="24"/>
          <w:rtl/>
        </w:rPr>
        <w:t>المصدر السابق</w:t>
      </w:r>
      <w:r w:rsidR="00DD0142" w:rsidRPr="00DD0142">
        <w:rPr>
          <w:rFonts w:ascii="Simplified Arabic" w:hAnsi="Simplified Arabic" w:cs="Simplified Arabic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71"/>
    <w:rsid w:val="00020BFA"/>
    <w:rsid w:val="000924AB"/>
    <w:rsid w:val="000E71E1"/>
    <w:rsid w:val="000F75C1"/>
    <w:rsid w:val="00104A7D"/>
    <w:rsid w:val="00127054"/>
    <w:rsid w:val="001311A3"/>
    <w:rsid w:val="0013366A"/>
    <w:rsid w:val="00144BE5"/>
    <w:rsid w:val="001E6019"/>
    <w:rsid w:val="001F2FF8"/>
    <w:rsid w:val="002746AA"/>
    <w:rsid w:val="00290F6E"/>
    <w:rsid w:val="0048799B"/>
    <w:rsid w:val="004E5431"/>
    <w:rsid w:val="004F4551"/>
    <w:rsid w:val="00581F71"/>
    <w:rsid w:val="005E7AE5"/>
    <w:rsid w:val="00612E16"/>
    <w:rsid w:val="006754D8"/>
    <w:rsid w:val="00681A04"/>
    <w:rsid w:val="00695C07"/>
    <w:rsid w:val="00697092"/>
    <w:rsid w:val="006E7DD4"/>
    <w:rsid w:val="00764C5A"/>
    <w:rsid w:val="007A661C"/>
    <w:rsid w:val="008070AA"/>
    <w:rsid w:val="00830E80"/>
    <w:rsid w:val="00882BC8"/>
    <w:rsid w:val="008D707F"/>
    <w:rsid w:val="00912F1B"/>
    <w:rsid w:val="00932B14"/>
    <w:rsid w:val="009F4ECE"/>
    <w:rsid w:val="00A205B5"/>
    <w:rsid w:val="00A43C59"/>
    <w:rsid w:val="00A67FB8"/>
    <w:rsid w:val="00A74DA1"/>
    <w:rsid w:val="00AA0C39"/>
    <w:rsid w:val="00AC4187"/>
    <w:rsid w:val="00AE4295"/>
    <w:rsid w:val="00B04935"/>
    <w:rsid w:val="00B33B9E"/>
    <w:rsid w:val="00BB6A8D"/>
    <w:rsid w:val="00BD1A29"/>
    <w:rsid w:val="00BF14F5"/>
    <w:rsid w:val="00C24F55"/>
    <w:rsid w:val="00C27E50"/>
    <w:rsid w:val="00C5689E"/>
    <w:rsid w:val="00C71262"/>
    <w:rsid w:val="00D44E94"/>
    <w:rsid w:val="00D60816"/>
    <w:rsid w:val="00DD0142"/>
    <w:rsid w:val="00E828BA"/>
    <w:rsid w:val="00E83ECB"/>
    <w:rsid w:val="00F06AF5"/>
    <w:rsid w:val="00F66D1F"/>
    <w:rsid w:val="00FA3565"/>
    <w:rsid w:val="00FA5668"/>
    <w:rsid w:val="00FC7B30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2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27</cp:revision>
  <cp:lastPrinted>2016-06-01T08:25:00Z</cp:lastPrinted>
  <dcterms:created xsi:type="dcterms:W3CDTF">2015-11-21T06:20:00Z</dcterms:created>
  <dcterms:modified xsi:type="dcterms:W3CDTF">2016-06-01T08:25:00Z</dcterms:modified>
</cp:coreProperties>
</file>