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6F4" w:rsidRPr="00D91BBF" w:rsidRDefault="00CF76F4" w:rsidP="00A41612">
      <w:pPr>
        <w:spacing w:line="240" w:lineRule="auto"/>
        <w:ind w:firstLine="0"/>
        <w:jc w:val="center"/>
        <w:rPr>
          <w:rFonts w:ascii="Traditional Arabic" w:hAnsi="Traditional Arabic"/>
          <w:rtl/>
          <w:lang w:bidi="ar-YE"/>
        </w:rPr>
      </w:pPr>
      <w:r w:rsidRPr="00D91BBF">
        <w:rPr>
          <w:rFonts w:ascii="Traditional Arabic" w:hAnsi="Traditional Arabic"/>
          <w:rtl/>
          <w:lang w:bidi="ar-YE"/>
        </w:rPr>
        <w:t>بسم الله الرحمن الرحيم</w:t>
      </w:r>
    </w:p>
    <w:p w:rsidR="00CF76F4" w:rsidRPr="00D91BBF" w:rsidRDefault="00CF76F4" w:rsidP="00A41612">
      <w:pPr>
        <w:spacing w:line="240" w:lineRule="auto"/>
        <w:ind w:firstLine="0"/>
        <w:jc w:val="center"/>
        <w:rPr>
          <w:rFonts w:ascii="Traditional Arabic" w:hAnsi="Traditional Arabic"/>
          <w:b/>
          <w:bCs/>
          <w:color w:val="C00000"/>
          <w:rtl/>
          <w:lang w:bidi="ar-YE"/>
        </w:rPr>
      </w:pPr>
      <w:r w:rsidRPr="00D91BBF">
        <w:rPr>
          <w:rFonts w:ascii="Traditional Arabic" w:hAnsi="Traditional Arabic"/>
          <w:b/>
          <w:bCs/>
          <w:color w:val="C00000"/>
          <w:rtl/>
          <w:lang w:bidi="ar-YE"/>
        </w:rPr>
        <w:t>نحو زواج راشد</w:t>
      </w:r>
    </w:p>
    <w:p w:rsidR="00CF76F4" w:rsidRPr="00D91BBF" w:rsidRDefault="00CF76F4" w:rsidP="00A41612">
      <w:pPr>
        <w:spacing w:line="240" w:lineRule="auto"/>
        <w:ind w:firstLine="0"/>
        <w:jc w:val="center"/>
        <w:rPr>
          <w:rFonts w:ascii="Traditional Arabic" w:hAnsi="Traditional Arabic"/>
          <w:b/>
          <w:bCs/>
          <w:color w:val="C00000"/>
          <w:rtl/>
          <w:lang w:bidi="ar-YE"/>
        </w:rPr>
      </w:pPr>
      <w:r w:rsidRPr="00D91BBF">
        <w:rPr>
          <w:rFonts w:ascii="Traditional Arabic" w:hAnsi="Traditional Arabic"/>
          <w:b/>
          <w:bCs/>
          <w:color w:val="C00000"/>
          <w:rtl/>
          <w:lang w:bidi="ar-YE"/>
        </w:rPr>
        <w:t>(٣) عورة المرأة أمام النساء</w:t>
      </w:r>
    </w:p>
    <w:p w:rsidR="00CF76F4" w:rsidRPr="00D91BBF" w:rsidRDefault="00CF76F4" w:rsidP="00A41612">
      <w:pPr>
        <w:overflowPunct/>
        <w:autoSpaceDE/>
        <w:autoSpaceDN/>
        <w:bidi w:val="0"/>
        <w:adjustRightInd/>
        <w:spacing w:line="240" w:lineRule="auto"/>
        <w:ind w:firstLine="0"/>
        <w:jc w:val="left"/>
        <w:textAlignment w:val="auto"/>
        <w:rPr>
          <w:rFonts w:ascii="Traditional Arabic" w:eastAsia="Calibri" w:hAnsi="Traditional Arabic"/>
          <w:color w:val="993300"/>
          <w:lang w:eastAsia="en-US"/>
        </w:rPr>
      </w:pPr>
      <w:r w:rsidRPr="00D91BBF">
        <w:rPr>
          <w:rFonts w:ascii="Traditional Arabic" w:eastAsia="Calibri" w:hAnsi="Traditional Arabic"/>
          <w:color w:val="993300"/>
          <w:rtl/>
          <w:lang w:eastAsia="en-US"/>
        </w:rPr>
        <w:t>الشيخ</w:t>
      </w:r>
      <w:r w:rsidR="00D91BBF">
        <w:rPr>
          <w:rFonts w:ascii="Traditional Arabic" w:eastAsia="Calibri" w:hAnsi="Traditional Arabic" w:hint="cs"/>
          <w:color w:val="993300"/>
          <w:rtl/>
          <w:lang w:eastAsia="en-US"/>
        </w:rPr>
        <w:t>/</w:t>
      </w:r>
      <w:r w:rsidRPr="00D91BBF">
        <w:rPr>
          <w:rFonts w:ascii="Traditional Arabic" w:eastAsia="Calibri" w:hAnsi="Traditional Arabic"/>
          <w:color w:val="993300"/>
          <w:rtl/>
          <w:lang w:eastAsia="en-US"/>
        </w:rPr>
        <w:t xml:space="preserve"> خالد بن عثمان السبت</w:t>
      </w:r>
    </w:p>
    <w:p w:rsidR="00CF76F4" w:rsidRPr="00D91BBF" w:rsidRDefault="00CF76F4" w:rsidP="00A41612">
      <w:pPr>
        <w:spacing w:line="240" w:lineRule="auto"/>
        <w:ind w:firstLine="0"/>
        <w:rPr>
          <w:rFonts w:ascii="Traditional Arabic" w:hAnsi="Traditional Arabic"/>
          <w:rtl/>
          <w:lang w:bidi="ar-YE"/>
        </w:rPr>
      </w:pPr>
    </w:p>
    <w:p w:rsidR="00CF76F4" w:rsidRPr="00D91BBF" w:rsidRDefault="00CF76F4" w:rsidP="00A41612">
      <w:pPr>
        <w:spacing w:line="240" w:lineRule="auto"/>
        <w:ind w:firstLine="0"/>
        <w:rPr>
          <w:rFonts w:ascii="Traditional Arabic" w:hAnsi="Traditional Arabic"/>
          <w:rtl/>
          <w:lang w:bidi="ar-YE"/>
        </w:rPr>
      </w:pPr>
      <w:r w:rsidRPr="00D91BBF">
        <w:rPr>
          <w:rFonts w:ascii="Traditional Arabic" w:hAnsi="Traditional Arabic"/>
          <w:rtl/>
          <w:lang w:bidi="ar-YE"/>
        </w:rPr>
        <w:t xml:space="preserve">الحمد لله، والصلاة </w:t>
      </w:r>
      <w:r w:rsidR="00B00C1D" w:rsidRPr="00D91BBF">
        <w:rPr>
          <w:rFonts w:ascii="Traditional Arabic" w:hAnsi="Traditional Arabic"/>
          <w:rtl/>
          <w:lang w:bidi="ar-YE"/>
        </w:rPr>
        <w:t>والسلام على رسول الله، أما بعد:</w:t>
      </w:r>
    </w:p>
    <w:p w:rsidR="00CF76F4" w:rsidRPr="00D91BBF" w:rsidRDefault="00846F1A" w:rsidP="00A41612">
      <w:pPr>
        <w:spacing w:line="240" w:lineRule="auto"/>
        <w:ind w:firstLine="0"/>
        <w:rPr>
          <w:rFonts w:ascii="Traditional Arabic" w:hAnsi="Traditional Arabic"/>
          <w:rtl/>
          <w:lang w:bidi="ar-YE"/>
        </w:rPr>
      </w:pPr>
      <w:r w:rsidRPr="00D91BBF">
        <w:rPr>
          <w:rFonts w:ascii="Traditional Arabic" w:hAnsi="Traditional Arabic"/>
          <w:rtl/>
          <w:lang w:bidi="ar-YE"/>
        </w:rPr>
        <w:t>ف</w:t>
      </w:r>
      <w:r w:rsidR="00CF76F4" w:rsidRPr="00D91BBF">
        <w:rPr>
          <w:rFonts w:ascii="Traditional Arabic" w:hAnsi="Traditional Arabic"/>
          <w:rtl/>
          <w:lang w:bidi="ar-YE"/>
        </w:rPr>
        <w:t>ما المراد بالعورة</w:t>
      </w:r>
      <w:r w:rsidR="00960ED6" w:rsidRPr="00D91BBF">
        <w:rPr>
          <w:rFonts w:ascii="Traditional Arabic" w:hAnsi="Traditional Arabic"/>
          <w:rtl/>
          <w:lang w:bidi="ar-YE"/>
        </w:rPr>
        <w:t xml:space="preserve">؟ </w:t>
      </w:r>
    </w:p>
    <w:p w:rsidR="00CF76F4" w:rsidRPr="00D91BBF" w:rsidRDefault="00960ED6" w:rsidP="00A41612">
      <w:pPr>
        <w:spacing w:line="240" w:lineRule="auto"/>
        <w:ind w:firstLine="0"/>
        <w:rPr>
          <w:rFonts w:ascii="Traditional Arabic" w:hAnsi="Traditional Arabic"/>
          <w:rtl/>
          <w:lang w:bidi="ar-YE"/>
        </w:rPr>
      </w:pPr>
      <w:r w:rsidRPr="00D91BBF">
        <w:rPr>
          <w:rFonts w:ascii="Traditional Arabic" w:hAnsi="Traditional Arabic"/>
          <w:rtl/>
          <w:lang w:bidi="ar-YE"/>
        </w:rPr>
        <w:t xml:space="preserve">العورة تطلق على كل </w:t>
      </w:r>
      <w:r w:rsidR="00C92E50" w:rsidRPr="00D91BBF">
        <w:rPr>
          <w:rFonts w:ascii="Traditional Arabic" w:hAnsi="Traditional Arabic"/>
          <w:rtl/>
          <w:lang w:bidi="ar-YE"/>
        </w:rPr>
        <w:t>ما يحتاط له ويحترز، فالبلاد المتاخمة للعدو يقال لها</w:t>
      </w:r>
      <w:r w:rsidR="00CF76F4" w:rsidRPr="00D91BBF">
        <w:rPr>
          <w:rFonts w:ascii="Traditional Arabic" w:hAnsi="Traditional Arabic"/>
          <w:rtl/>
          <w:lang w:bidi="ar-YE"/>
        </w:rPr>
        <w:t>:</w:t>
      </w:r>
      <w:r w:rsidR="00C92E50" w:rsidRPr="00D91BBF">
        <w:rPr>
          <w:rFonts w:ascii="Traditional Arabic" w:hAnsi="Traditional Arabic"/>
          <w:rtl/>
          <w:lang w:bidi="ar-YE"/>
        </w:rPr>
        <w:t xml:space="preserve"> عورات، الثغور التي يرابط بها المسلمون في وجاه العدو يقال لها</w:t>
      </w:r>
      <w:r w:rsidR="00CF76F4" w:rsidRPr="00D91BBF">
        <w:rPr>
          <w:rFonts w:ascii="Traditional Arabic" w:hAnsi="Traditional Arabic"/>
          <w:rtl/>
          <w:lang w:bidi="ar-YE"/>
        </w:rPr>
        <w:t>:</w:t>
      </w:r>
      <w:r w:rsidR="00C92E50" w:rsidRPr="00D91BBF">
        <w:rPr>
          <w:rFonts w:ascii="Traditional Arabic" w:hAnsi="Traditional Arabic"/>
          <w:rtl/>
          <w:lang w:bidi="ar-YE"/>
        </w:rPr>
        <w:t xml:space="preserve"> عورات، وهكذا أيضاً تقال هذه اللفظة على ما يتخوف عليه، فالمنافقون زعموا أن بيوتهم عورة بمعنى أنها عرضة للسُراق، والله </w:t>
      </w:r>
      <w:r w:rsidR="00B00C1D" w:rsidRPr="00D91BBF">
        <w:rPr>
          <w:rFonts w:ascii="Traditional Arabic" w:hAnsi="Traditional Arabic"/>
          <w:rtl/>
          <w:lang w:bidi="ar-YE"/>
        </w:rPr>
        <w:t>-</w:t>
      </w:r>
      <w:r w:rsidR="00C92E50" w:rsidRPr="00D91BBF">
        <w:rPr>
          <w:rFonts w:ascii="Traditional Arabic" w:hAnsi="Traditional Arabic"/>
          <w:rtl/>
          <w:lang w:bidi="ar-YE"/>
        </w:rPr>
        <w:t>عز وجل</w:t>
      </w:r>
      <w:r w:rsidR="00B00C1D" w:rsidRPr="00D91BBF">
        <w:rPr>
          <w:rFonts w:ascii="Traditional Arabic" w:hAnsi="Traditional Arabic"/>
          <w:rtl/>
          <w:lang w:bidi="ar-YE"/>
        </w:rPr>
        <w:t>-</w:t>
      </w:r>
      <w:r w:rsidR="00C92E50" w:rsidRPr="00D91BBF">
        <w:rPr>
          <w:rFonts w:ascii="Traditional Arabic" w:hAnsi="Traditional Arabic"/>
          <w:rtl/>
          <w:lang w:bidi="ar-YE"/>
        </w:rPr>
        <w:t xml:space="preserve"> كذبهم بهذا قال: </w:t>
      </w:r>
      <w:r w:rsidR="00B00C1D" w:rsidRPr="00D91BBF">
        <w:rPr>
          <w:rFonts w:ascii="Traditional Arabic" w:hAnsi="Traditional Arabic"/>
          <w:b/>
          <w:bCs/>
          <w:color w:val="FF0000"/>
          <w:rtl/>
          <w:lang w:bidi="ar-YE"/>
        </w:rPr>
        <w:t>{وَمَا هِيَ بِعَوْرَةٍ}</w:t>
      </w:r>
      <w:r w:rsidR="00B00C1D" w:rsidRPr="00D91BBF">
        <w:rPr>
          <w:rFonts w:ascii="Traditional Arabic" w:hAnsi="Traditional Arabic"/>
          <w:color w:val="FF0000"/>
          <w:rtl/>
          <w:lang w:bidi="ar-YE"/>
        </w:rPr>
        <w:t xml:space="preserve"> </w:t>
      </w:r>
      <w:r w:rsidR="00B00C1D" w:rsidRPr="00D91BBF">
        <w:rPr>
          <w:rFonts w:ascii="Traditional Arabic" w:hAnsi="Traditional Arabic"/>
          <w:rtl/>
          <w:lang w:bidi="ar-YE"/>
        </w:rPr>
        <w:t>[الأحزاب:13]</w:t>
      </w:r>
      <w:r w:rsidR="00CF76F4" w:rsidRPr="00D91BBF">
        <w:rPr>
          <w:rFonts w:ascii="Traditional Arabic" w:hAnsi="Traditional Arabic"/>
          <w:rtl/>
          <w:lang w:bidi="ar-YE"/>
        </w:rPr>
        <w:t>.</w:t>
      </w:r>
    </w:p>
    <w:p w:rsidR="00CF76F4" w:rsidRPr="00D91BBF" w:rsidRDefault="00C92E50" w:rsidP="00A41612">
      <w:pPr>
        <w:spacing w:line="240" w:lineRule="auto"/>
        <w:ind w:firstLine="0"/>
        <w:rPr>
          <w:rFonts w:ascii="Traditional Arabic" w:hAnsi="Traditional Arabic"/>
          <w:rtl/>
          <w:lang w:bidi="ar-YE"/>
        </w:rPr>
      </w:pPr>
      <w:r w:rsidRPr="00D91BBF">
        <w:rPr>
          <w:rFonts w:ascii="Traditional Arabic" w:hAnsi="Traditional Arabic"/>
          <w:rtl/>
          <w:lang w:bidi="ar-YE"/>
        </w:rPr>
        <w:t>وهكذا أيضاً يقال</w:t>
      </w:r>
      <w:r w:rsidR="00CF76F4" w:rsidRPr="00D91BBF">
        <w:rPr>
          <w:rFonts w:ascii="Traditional Arabic" w:hAnsi="Traditional Arabic"/>
          <w:rtl/>
          <w:lang w:bidi="ar-YE"/>
        </w:rPr>
        <w:t>:</w:t>
      </w:r>
      <w:r w:rsidRPr="00D91BBF">
        <w:rPr>
          <w:rFonts w:ascii="Traditional Arabic" w:hAnsi="Traditional Arabic"/>
          <w:rtl/>
          <w:lang w:bidi="ar-YE"/>
        </w:rPr>
        <w:t xml:space="preserve"> عورات المسلمين لا يجوز إطلاع الكفار على عورات المسلمين، يعني: على الخفايا والأمور الباطنة وجوانب الضعف التي ينبغي أن لا يطلع عليها عدوهم</w:t>
      </w:r>
      <w:r w:rsidR="00CF76F4" w:rsidRPr="00D91BBF">
        <w:rPr>
          <w:rFonts w:ascii="Traditional Arabic" w:hAnsi="Traditional Arabic"/>
          <w:rtl/>
          <w:lang w:bidi="ar-YE"/>
        </w:rPr>
        <w:t>.</w:t>
      </w:r>
    </w:p>
    <w:p w:rsidR="00284701" w:rsidRPr="00D91BBF" w:rsidRDefault="00C92E50" w:rsidP="00A41612">
      <w:pPr>
        <w:spacing w:line="240" w:lineRule="auto"/>
        <w:ind w:firstLine="0"/>
        <w:rPr>
          <w:rFonts w:ascii="Traditional Arabic" w:hAnsi="Traditional Arabic"/>
          <w:rtl/>
          <w:lang w:bidi="ar-YE"/>
        </w:rPr>
      </w:pPr>
      <w:r w:rsidRPr="00D91BBF">
        <w:rPr>
          <w:rFonts w:ascii="Traditional Arabic" w:hAnsi="Traditional Arabic"/>
          <w:rtl/>
          <w:lang w:bidi="ar-YE"/>
        </w:rPr>
        <w:t xml:space="preserve">وهكذا أيضاً تقال لكل ما يحترز له الإنسان فلا يظهره أمام الآخرين، وأطلقت العورة على ما نعرف في باب ستر العورة فكل ما يُستحيى منه إذا ظهر، وقد قال النبي صلى الله عليه وسلم: </w:t>
      </w:r>
      <w:r w:rsidR="00CF76F4" w:rsidRPr="00D91BBF">
        <w:rPr>
          <w:rFonts w:ascii="Traditional Arabic" w:hAnsi="Traditional Arabic"/>
          <w:color w:val="0000FF"/>
          <w:rtl/>
        </w:rPr>
        <w:t>((</w:t>
      </w:r>
      <w:r w:rsidRPr="00D91BBF">
        <w:rPr>
          <w:rFonts w:ascii="Traditional Arabic" w:hAnsi="Traditional Arabic"/>
          <w:color w:val="0000FF"/>
          <w:rtl/>
        </w:rPr>
        <w:t>المرأة عورة</w:t>
      </w:r>
      <w:r w:rsidR="00CF76F4" w:rsidRPr="00D91BBF">
        <w:rPr>
          <w:rFonts w:ascii="Traditional Arabic" w:hAnsi="Traditional Arabic"/>
          <w:color w:val="0000FF"/>
          <w:rtl/>
        </w:rPr>
        <w:t>))</w:t>
      </w:r>
      <w:r w:rsidR="00854142" w:rsidRPr="00D91BBF">
        <w:rPr>
          <w:rFonts w:ascii="Traditional Arabic" w:hAnsi="Traditional Arabic"/>
          <w:vertAlign w:val="superscript"/>
          <w:rtl/>
        </w:rPr>
        <w:t>(</w:t>
      </w:r>
      <w:r w:rsidR="00854142" w:rsidRPr="00D91BBF">
        <w:rPr>
          <w:rFonts w:ascii="Traditional Arabic" w:hAnsi="Traditional Arabic"/>
          <w:vertAlign w:val="superscript"/>
          <w:rtl/>
        </w:rPr>
        <w:footnoteReference w:id="1"/>
      </w:r>
      <w:r w:rsidR="00854142" w:rsidRPr="00D91BBF">
        <w:rPr>
          <w:rFonts w:ascii="Traditional Arabic" w:hAnsi="Traditional Arabic"/>
          <w:vertAlign w:val="superscript"/>
          <w:rtl/>
        </w:rPr>
        <w:t>)</w:t>
      </w:r>
      <w:r w:rsidRPr="00D91BBF">
        <w:rPr>
          <w:rFonts w:ascii="Traditional Arabic" w:hAnsi="Traditional Arabic"/>
          <w:rtl/>
          <w:lang w:bidi="ar-YE"/>
        </w:rPr>
        <w:t>، فجعل المرأة بهذا الحديث عورة، ولم يقيد ولم يخصص</w:t>
      </w:r>
      <w:r w:rsidR="00CF76F4" w:rsidRPr="00D91BBF">
        <w:rPr>
          <w:rFonts w:ascii="Traditional Arabic" w:hAnsi="Traditional Arabic"/>
          <w:rtl/>
          <w:lang w:bidi="ar-YE"/>
        </w:rPr>
        <w:t>،</w:t>
      </w:r>
      <w:r w:rsidRPr="00D91BBF">
        <w:rPr>
          <w:rFonts w:ascii="Traditional Arabic" w:hAnsi="Traditional Arabic"/>
          <w:rtl/>
          <w:lang w:bidi="ar-YE"/>
        </w:rPr>
        <w:t xml:space="preserve"> فأطلق ذلك في حقها، والمقصود أن كل مكمنٍ للستر يقال له</w:t>
      </w:r>
      <w:r w:rsidR="00CF76F4" w:rsidRPr="00D91BBF">
        <w:rPr>
          <w:rFonts w:ascii="Traditional Arabic" w:hAnsi="Traditional Arabic"/>
          <w:rtl/>
          <w:lang w:bidi="ar-YE"/>
        </w:rPr>
        <w:t>:</w:t>
      </w:r>
      <w:r w:rsidRPr="00D91BBF">
        <w:rPr>
          <w:rFonts w:ascii="Traditional Arabic" w:hAnsi="Traditional Arabic"/>
          <w:rtl/>
          <w:lang w:bidi="ar-YE"/>
        </w:rPr>
        <w:t xml:space="preserve"> عورة</w:t>
      </w:r>
      <w:r w:rsidR="00CF76F4" w:rsidRPr="00D91BBF">
        <w:rPr>
          <w:rFonts w:ascii="Traditional Arabic" w:hAnsi="Traditional Arabic"/>
          <w:rtl/>
          <w:lang w:bidi="ar-YE"/>
        </w:rPr>
        <w:t>،</w:t>
      </w:r>
      <w:r w:rsidRPr="00D91BBF">
        <w:rPr>
          <w:rFonts w:ascii="Traditional Arabic" w:hAnsi="Traditional Arabic"/>
          <w:rtl/>
          <w:lang w:bidi="ar-YE"/>
        </w:rPr>
        <w:t xml:space="preserve"> وكل ما يستره الإنسان </w:t>
      </w:r>
      <w:r w:rsidR="00284701" w:rsidRPr="00D91BBF">
        <w:rPr>
          <w:rFonts w:ascii="Traditional Arabic" w:hAnsi="Traditional Arabic"/>
          <w:rtl/>
          <w:lang w:bidi="ar-YE"/>
        </w:rPr>
        <w:t>أنفة وحياء يقال له</w:t>
      </w:r>
      <w:r w:rsidR="00CF76F4" w:rsidRPr="00D91BBF">
        <w:rPr>
          <w:rFonts w:ascii="Traditional Arabic" w:hAnsi="Traditional Arabic"/>
          <w:rtl/>
          <w:lang w:bidi="ar-YE"/>
        </w:rPr>
        <w:t>:</w:t>
      </w:r>
      <w:r w:rsidR="00284701" w:rsidRPr="00D91BBF">
        <w:rPr>
          <w:rFonts w:ascii="Traditional Arabic" w:hAnsi="Traditional Arabic"/>
          <w:rtl/>
          <w:lang w:bidi="ar-YE"/>
        </w:rPr>
        <w:t xml:space="preserve"> عورة.</w:t>
      </w:r>
    </w:p>
    <w:p w:rsidR="00CF76F4" w:rsidRPr="00D91BBF" w:rsidRDefault="00284701" w:rsidP="00A41612">
      <w:pPr>
        <w:spacing w:line="240" w:lineRule="auto"/>
        <w:ind w:firstLine="0"/>
        <w:rPr>
          <w:rFonts w:ascii="Traditional Arabic" w:hAnsi="Traditional Arabic"/>
          <w:rtl/>
          <w:lang w:bidi="ar-YE"/>
        </w:rPr>
      </w:pPr>
      <w:r w:rsidRPr="00D91BBF">
        <w:rPr>
          <w:rFonts w:ascii="Traditional Arabic" w:hAnsi="Traditional Arabic"/>
          <w:rtl/>
          <w:lang w:bidi="ar-YE"/>
        </w:rPr>
        <w:t>ولما كانت المرأة يحترز لها</w:t>
      </w:r>
      <w:r w:rsidR="00A41612" w:rsidRPr="00D91BBF">
        <w:rPr>
          <w:rFonts w:ascii="Traditional Arabic" w:hAnsi="Traditional Arabic"/>
          <w:rtl/>
          <w:lang w:bidi="ar-YE"/>
        </w:rPr>
        <w:t>،</w:t>
      </w:r>
      <w:r w:rsidRPr="00D91BBF">
        <w:rPr>
          <w:rFonts w:ascii="Traditional Arabic" w:hAnsi="Traditional Arabic"/>
          <w:rtl/>
          <w:lang w:bidi="ar-YE"/>
        </w:rPr>
        <w:t xml:space="preserve"> ويحتاط لها</w:t>
      </w:r>
      <w:r w:rsidR="00A41612" w:rsidRPr="00D91BBF">
        <w:rPr>
          <w:rFonts w:ascii="Traditional Arabic" w:hAnsi="Traditional Arabic"/>
          <w:rtl/>
          <w:lang w:bidi="ar-YE"/>
        </w:rPr>
        <w:t>،</w:t>
      </w:r>
      <w:r w:rsidRPr="00D91BBF">
        <w:rPr>
          <w:rFonts w:ascii="Traditional Arabic" w:hAnsi="Traditional Arabic"/>
          <w:rtl/>
          <w:lang w:bidi="ar-YE"/>
        </w:rPr>
        <w:t xml:space="preserve"> وتمتد إليها أنظار الرجال</w:t>
      </w:r>
      <w:r w:rsidR="00CF76F4" w:rsidRPr="00D91BBF">
        <w:rPr>
          <w:rFonts w:ascii="Traditional Arabic" w:hAnsi="Traditional Arabic"/>
          <w:rtl/>
          <w:lang w:bidi="ar-YE"/>
        </w:rPr>
        <w:t>،</w:t>
      </w:r>
      <w:r w:rsidRPr="00D91BBF">
        <w:rPr>
          <w:rFonts w:ascii="Traditional Arabic" w:hAnsi="Traditional Arabic"/>
          <w:rtl/>
          <w:lang w:bidi="ar-YE"/>
        </w:rPr>
        <w:t xml:space="preserve"> وصارت كما خلقها الله </w:t>
      </w:r>
      <w:r w:rsidR="00CF76F4" w:rsidRPr="00D91BBF">
        <w:rPr>
          <w:rFonts w:ascii="Traditional Arabic" w:hAnsi="Traditional Arabic"/>
          <w:rtl/>
          <w:lang w:bidi="ar-YE"/>
        </w:rPr>
        <w:t>-</w:t>
      </w:r>
      <w:r w:rsidRPr="00D91BBF">
        <w:rPr>
          <w:rFonts w:ascii="Traditional Arabic" w:hAnsi="Traditional Arabic"/>
          <w:rtl/>
          <w:lang w:bidi="ar-YE"/>
        </w:rPr>
        <w:t>تبارك وتعالى</w:t>
      </w:r>
      <w:r w:rsidR="00CF76F4" w:rsidRPr="00D91BBF">
        <w:rPr>
          <w:rFonts w:ascii="Traditional Arabic" w:hAnsi="Traditional Arabic"/>
          <w:rtl/>
          <w:lang w:bidi="ar-YE"/>
        </w:rPr>
        <w:t>-</w:t>
      </w:r>
      <w:r w:rsidRPr="00D91BBF">
        <w:rPr>
          <w:rFonts w:ascii="Traditional Arabic" w:hAnsi="Traditional Arabic"/>
          <w:rtl/>
          <w:lang w:bidi="ar-YE"/>
        </w:rPr>
        <w:t xml:space="preserve"> محلاً لرغباتهم وشهواتهم التي ركبها الله </w:t>
      </w:r>
      <w:r w:rsidR="00CF76F4" w:rsidRPr="00D91BBF">
        <w:rPr>
          <w:rFonts w:ascii="Traditional Arabic" w:hAnsi="Traditional Arabic"/>
          <w:rtl/>
          <w:lang w:bidi="ar-YE"/>
        </w:rPr>
        <w:t>-</w:t>
      </w:r>
      <w:r w:rsidRPr="00D91BBF">
        <w:rPr>
          <w:rFonts w:ascii="Traditional Arabic" w:hAnsi="Traditional Arabic"/>
          <w:rtl/>
          <w:lang w:bidi="ar-YE"/>
        </w:rPr>
        <w:t>عز وجل</w:t>
      </w:r>
      <w:r w:rsidR="00CF76F4" w:rsidRPr="00D91BBF">
        <w:rPr>
          <w:rFonts w:ascii="Traditional Arabic" w:hAnsi="Traditional Arabic"/>
          <w:rtl/>
          <w:lang w:bidi="ar-YE"/>
        </w:rPr>
        <w:t>-</w:t>
      </w:r>
      <w:r w:rsidRPr="00D91BBF">
        <w:rPr>
          <w:rFonts w:ascii="Traditional Arabic" w:hAnsi="Traditional Arabic"/>
          <w:rtl/>
          <w:lang w:bidi="ar-YE"/>
        </w:rPr>
        <w:t xml:space="preserve"> في نفوسهم احتاط الشارع لها غاية الاحتياط، فنهاها عن التبرج</w:t>
      </w:r>
      <w:r w:rsidR="00CF76F4" w:rsidRPr="00D91BBF">
        <w:rPr>
          <w:rFonts w:ascii="Traditional Arabic" w:hAnsi="Traditional Arabic"/>
          <w:rtl/>
          <w:lang w:bidi="ar-YE"/>
        </w:rPr>
        <w:t>،</w:t>
      </w:r>
      <w:r w:rsidRPr="00D91BBF">
        <w:rPr>
          <w:rFonts w:ascii="Traditional Arabic" w:hAnsi="Traditional Arabic"/>
          <w:rtl/>
          <w:lang w:bidi="ar-YE"/>
        </w:rPr>
        <w:t xml:space="preserve"> وعن الخضوع بالقول، وعن أن تضرب برجلها ليعلم ما تخفي من زينتها الخفية</w:t>
      </w:r>
      <w:r w:rsidR="00CF76F4" w:rsidRPr="00D91BBF">
        <w:rPr>
          <w:rFonts w:ascii="Traditional Arabic" w:hAnsi="Traditional Arabic"/>
          <w:rtl/>
          <w:lang w:bidi="ar-YE"/>
        </w:rPr>
        <w:t>.</w:t>
      </w:r>
    </w:p>
    <w:p w:rsidR="00284701" w:rsidRPr="00D91BBF" w:rsidRDefault="00284701" w:rsidP="00A41612">
      <w:pPr>
        <w:spacing w:line="240" w:lineRule="auto"/>
        <w:ind w:firstLine="0"/>
        <w:rPr>
          <w:rFonts w:ascii="Traditional Arabic" w:hAnsi="Traditional Arabic"/>
          <w:rtl/>
          <w:lang w:bidi="ar-YE"/>
        </w:rPr>
      </w:pPr>
      <w:r w:rsidRPr="00D91BBF">
        <w:rPr>
          <w:rFonts w:ascii="Traditional Arabic" w:hAnsi="Traditional Arabic"/>
          <w:rtl/>
          <w:lang w:bidi="ar-YE"/>
        </w:rPr>
        <w:t>وهكذا أيضاً نهاها أن تخرج متطيبة إلى غير ذلك مما تعرفون.</w:t>
      </w:r>
    </w:p>
    <w:p w:rsidR="00CF76F4" w:rsidRPr="00D91BBF" w:rsidRDefault="00284701" w:rsidP="00A41612">
      <w:pPr>
        <w:spacing w:line="240" w:lineRule="auto"/>
        <w:ind w:firstLine="0"/>
        <w:rPr>
          <w:rFonts w:ascii="Traditional Arabic" w:hAnsi="Traditional Arabic"/>
          <w:rtl/>
          <w:lang w:bidi="ar-YE"/>
        </w:rPr>
      </w:pPr>
      <w:r w:rsidRPr="00D91BBF">
        <w:rPr>
          <w:rFonts w:ascii="Traditional Arabic" w:hAnsi="Traditional Arabic"/>
          <w:rtl/>
          <w:lang w:bidi="ar-YE"/>
        </w:rPr>
        <w:t>المقصود</w:t>
      </w:r>
      <w:r w:rsidR="00CF76F4" w:rsidRPr="00D91BBF">
        <w:rPr>
          <w:rFonts w:ascii="Traditional Arabic" w:hAnsi="Traditional Arabic"/>
          <w:rtl/>
          <w:lang w:bidi="ar-YE"/>
        </w:rPr>
        <w:t>:</w:t>
      </w:r>
      <w:r w:rsidRPr="00D91BBF">
        <w:rPr>
          <w:rFonts w:ascii="Traditional Arabic" w:hAnsi="Traditional Arabic"/>
          <w:rtl/>
          <w:lang w:bidi="ar-YE"/>
        </w:rPr>
        <w:t xml:space="preserve"> أن كثيراً من الناس يتكلم بإطلاقات دون بيان ولا تفصيل، فيأتي من يقول مثلاً بأن عورة المرأة أمام النساء من السرة إلى الركبة، وهذا في غاية الخطورة، من الذي يقول من علماء المسلمين بأن المرأة يجوز لها أن تفص</w:t>
      </w:r>
      <w:r w:rsidR="00CF76F4" w:rsidRPr="00D91BBF">
        <w:rPr>
          <w:rFonts w:ascii="Traditional Arabic" w:hAnsi="Traditional Arabic"/>
          <w:rtl/>
          <w:lang w:bidi="ar-YE"/>
        </w:rPr>
        <w:t>ِّ</w:t>
      </w:r>
      <w:r w:rsidRPr="00D91BBF">
        <w:rPr>
          <w:rFonts w:ascii="Traditional Arabic" w:hAnsi="Traditional Arabic"/>
          <w:rtl/>
          <w:lang w:bidi="ar-YE"/>
        </w:rPr>
        <w:t>ل ثوباً من سرتها إلى ركبتها فقط ثم تخرج أمام الناس، ولكن كثيراً من الناس قد لا يتفطنون للمراد، فالعورة أنواع وأقسام فينبغي أن نفص</w:t>
      </w:r>
      <w:r w:rsidR="00CF76F4" w:rsidRPr="00D91BBF">
        <w:rPr>
          <w:rFonts w:ascii="Traditional Arabic" w:hAnsi="Traditional Arabic"/>
          <w:rtl/>
          <w:lang w:bidi="ar-YE"/>
        </w:rPr>
        <w:t>ِّ</w:t>
      </w:r>
      <w:r w:rsidRPr="00D91BBF">
        <w:rPr>
          <w:rFonts w:ascii="Traditional Arabic" w:hAnsi="Traditional Arabic"/>
          <w:rtl/>
          <w:lang w:bidi="ar-YE"/>
        </w:rPr>
        <w:t>ل فيها، فهنا عورة في الصلاة</w:t>
      </w:r>
      <w:r w:rsidR="00CF76F4" w:rsidRPr="00D91BBF">
        <w:rPr>
          <w:rFonts w:ascii="Traditional Arabic" w:hAnsi="Traditional Arabic"/>
          <w:rtl/>
          <w:lang w:bidi="ar-YE"/>
        </w:rPr>
        <w:t>،</w:t>
      </w:r>
      <w:r w:rsidRPr="00D91BBF">
        <w:rPr>
          <w:rFonts w:ascii="Traditional Arabic" w:hAnsi="Traditional Arabic"/>
          <w:rtl/>
          <w:lang w:bidi="ar-YE"/>
        </w:rPr>
        <w:t xml:space="preserve"> وهي أيضاً على أنواع عورة مخففة</w:t>
      </w:r>
      <w:r w:rsidR="00CF76F4" w:rsidRPr="00D91BBF">
        <w:rPr>
          <w:rFonts w:ascii="Traditional Arabic" w:hAnsi="Traditional Arabic"/>
          <w:rtl/>
          <w:lang w:bidi="ar-YE"/>
        </w:rPr>
        <w:t>،</w:t>
      </w:r>
      <w:r w:rsidRPr="00D91BBF">
        <w:rPr>
          <w:rFonts w:ascii="Traditional Arabic" w:hAnsi="Traditional Arabic"/>
          <w:rtl/>
          <w:lang w:bidi="ar-YE"/>
        </w:rPr>
        <w:t xml:space="preserve"> وعورة متوسطة</w:t>
      </w:r>
      <w:r w:rsidR="00CF76F4" w:rsidRPr="00D91BBF">
        <w:rPr>
          <w:rFonts w:ascii="Traditional Arabic" w:hAnsi="Traditional Arabic"/>
          <w:rtl/>
          <w:lang w:bidi="ar-YE"/>
        </w:rPr>
        <w:t>،</w:t>
      </w:r>
      <w:r w:rsidRPr="00D91BBF">
        <w:rPr>
          <w:rFonts w:ascii="Traditional Arabic" w:hAnsi="Traditional Arabic"/>
          <w:rtl/>
          <w:lang w:bidi="ar-YE"/>
        </w:rPr>
        <w:t xml:space="preserve"> وعورة مغلظة، والفقهاء يفصلون في هذا</w:t>
      </w:r>
      <w:r w:rsidR="00CF76F4" w:rsidRPr="00D91BBF">
        <w:rPr>
          <w:rFonts w:ascii="Traditional Arabic" w:hAnsi="Traditional Arabic"/>
          <w:rtl/>
          <w:lang w:bidi="ar-YE"/>
        </w:rPr>
        <w:t>.</w:t>
      </w:r>
    </w:p>
    <w:p w:rsidR="00854142" w:rsidRPr="00D91BBF" w:rsidRDefault="00284701" w:rsidP="00A41612">
      <w:pPr>
        <w:spacing w:line="240" w:lineRule="auto"/>
        <w:ind w:firstLine="0"/>
        <w:rPr>
          <w:rFonts w:ascii="Traditional Arabic" w:hAnsi="Traditional Arabic"/>
          <w:rtl/>
          <w:lang w:bidi="ar-YE"/>
        </w:rPr>
      </w:pPr>
      <w:r w:rsidRPr="00D91BBF">
        <w:rPr>
          <w:rFonts w:ascii="Traditional Arabic" w:hAnsi="Traditional Arabic"/>
          <w:rtl/>
          <w:lang w:bidi="ar-YE"/>
        </w:rPr>
        <w:t>وهناك عورة في حكم النظر</w:t>
      </w:r>
      <w:r w:rsidR="00854142" w:rsidRPr="00D91BBF">
        <w:rPr>
          <w:rFonts w:ascii="Traditional Arabic" w:hAnsi="Traditional Arabic"/>
          <w:rtl/>
          <w:lang w:bidi="ar-YE"/>
        </w:rPr>
        <w:t>،</w:t>
      </w:r>
      <w:r w:rsidR="00DF7122" w:rsidRPr="00D91BBF">
        <w:rPr>
          <w:rFonts w:ascii="Traditional Arabic" w:hAnsi="Traditional Arabic"/>
          <w:rtl/>
          <w:lang w:bidi="ar-YE"/>
        </w:rPr>
        <w:t xml:space="preserve"> وهذه فيها تفصيل نظر </w:t>
      </w:r>
      <w:r w:rsidRPr="00D91BBF">
        <w:rPr>
          <w:rFonts w:ascii="Traditional Arabic" w:hAnsi="Traditional Arabic"/>
          <w:rtl/>
          <w:lang w:bidi="ar-YE"/>
        </w:rPr>
        <w:t>الأجنبي، نظر المحارم والنساء، ن</w:t>
      </w:r>
      <w:r w:rsidR="00A41612" w:rsidRPr="00D91BBF">
        <w:rPr>
          <w:rFonts w:ascii="Traditional Arabic" w:hAnsi="Traditional Arabic"/>
          <w:rtl/>
          <w:lang w:bidi="ar-YE"/>
        </w:rPr>
        <w:t>ظ</w:t>
      </w:r>
      <w:r w:rsidRPr="00D91BBF">
        <w:rPr>
          <w:rFonts w:ascii="Traditional Arabic" w:hAnsi="Traditional Arabic"/>
          <w:rtl/>
          <w:lang w:bidi="ar-YE"/>
        </w:rPr>
        <w:t xml:space="preserve">ر الطفل، نظر المرأة الكافرة، نظر الخاطب، نظر الطبيب والقاضي عند الحاجة، </w:t>
      </w:r>
      <w:r w:rsidR="00C14C47" w:rsidRPr="00D91BBF">
        <w:rPr>
          <w:rFonts w:ascii="Traditional Arabic" w:hAnsi="Traditional Arabic"/>
          <w:rtl/>
          <w:lang w:bidi="ar-YE"/>
        </w:rPr>
        <w:t>وهكذا نظر المملوك، لكن المقصود عموماً في ستر العورة يعني مقصود الشارع من ستر العورة في الصلاة هو أخذ الزينة</w:t>
      </w:r>
      <w:r w:rsidR="00DF7122" w:rsidRPr="00D91BBF">
        <w:rPr>
          <w:rFonts w:ascii="Traditional Arabic" w:hAnsi="Traditional Arabic"/>
          <w:rtl/>
          <w:lang w:bidi="ar-YE"/>
        </w:rPr>
        <w:t>:</w:t>
      </w:r>
      <w:r w:rsidR="00C14C47" w:rsidRPr="00D91BBF">
        <w:rPr>
          <w:rFonts w:ascii="Traditional Arabic" w:hAnsi="Traditional Arabic"/>
          <w:rtl/>
          <w:lang w:bidi="ar-YE"/>
        </w:rPr>
        <w:t xml:space="preserve"> </w:t>
      </w:r>
      <w:r w:rsidR="00A41612" w:rsidRPr="00D91BBF">
        <w:rPr>
          <w:rFonts w:ascii="Traditional Arabic" w:hAnsi="Traditional Arabic"/>
          <w:b/>
          <w:bCs/>
          <w:color w:val="FF0000"/>
          <w:rtl/>
          <w:lang w:bidi="ar-YE"/>
        </w:rPr>
        <w:t>{خُذُوا زِينَتَكُمْ عِنْدَ كُلِّ مَسْجِدٍ}</w:t>
      </w:r>
      <w:r w:rsidR="00A41612" w:rsidRPr="00D91BBF">
        <w:rPr>
          <w:rFonts w:ascii="Traditional Arabic" w:hAnsi="Traditional Arabic"/>
          <w:rtl/>
          <w:lang w:bidi="ar-YE"/>
        </w:rPr>
        <w:t xml:space="preserve"> [الأعراف:31]</w:t>
      </w:r>
      <w:r w:rsidR="00C14C47" w:rsidRPr="00D91BBF">
        <w:rPr>
          <w:rFonts w:ascii="Traditional Arabic" w:hAnsi="Traditional Arabic"/>
          <w:rtl/>
          <w:lang w:bidi="ar-YE"/>
        </w:rPr>
        <w:t xml:space="preserve">، المرأة حينما تكون </w:t>
      </w:r>
      <w:r w:rsidR="00C14C47" w:rsidRPr="00D91BBF">
        <w:rPr>
          <w:rFonts w:ascii="Traditional Arabic" w:hAnsi="Traditional Arabic"/>
          <w:rtl/>
          <w:lang w:bidi="ar-YE"/>
        </w:rPr>
        <w:lastRenderedPageBreak/>
        <w:t>بين أربعة جدران لا يراها أحد لا من محارمها ولا من غيرهم ليس لها أن تصلي كما تريد بأي ثياب شاءت، وإنما تستر بدنها وتظهر وجهها</w:t>
      </w:r>
      <w:r w:rsidR="00854142" w:rsidRPr="00D91BBF">
        <w:rPr>
          <w:rFonts w:ascii="Traditional Arabic" w:hAnsi="Traditional Arabic"/>
          <w:rtl/>
          <w:lang w:bidi="ar-YE"/>
        </w:rPr>
        <w:t>،</w:t>
      </w:r>
      <w:r w:rsidR="00C14C47" w:rsidRPr="00D91BBF">
        <w:rPr>
          <w:rFonts w:ascii="Traditional Arabic" w:hAnsi="Traditional Arabic"/>
          <w:rtl/>
          <w:lang w:bidi="ar-YE"/>
        </w:rPr>
        <w:t xml:space="preserve"> وقد تكلم العلماء في ظهور الكفين والقدمين</w:t>
      </w:r>
      <w:r w:rsidR="00854142" w:rsidRPr="00D91BBF">
        <w:rPr>
          <w:rFonts w:ascii="Traditional Arabic" w:hAnsi="Traditional Arabic"/>
          <w:rtl/>
          <w:lang w:bidi="ar-YE"/>
        </w:rPr>
        <w:t>.</w:t>
      </w:r>
    </w:p>
    <w:p w:rsidR="00960ED6" w:rsidRPr="00D91BBF" w:rsidRDefault="00DF7122" w:rsidP="004A28B4">
      <w:pPr>
        <w:spacing w:line="240" w:lineRule="auto"/>
        <w:ind w:firstLine="0"/>
        <w:rPr>
          <w:rFonts w:ascii="Traditional Arabic" w:hAnsi="Traditional Arabic"/>
          <w:rtl/>
          <w:lang w:bidi="ar-YE"/>
        </w:rPr>
      </w:pPr>
      <w:r w:rsidRPr="00D91BBF">
        <w:rPr>
          <w:rFonts w:ascii="Traditional Arabic" w:hAnsi="Traditional Arabic"/>
          <w:rtl/>
          <w:lang w:bidi="ar-YE"/>
        </w:rPr>
        <w:t>فهذا مقصود الشارع من</w:t>
      </w:r>
      <w:r w:rsidR="00C14C47" w:rsidRPr="00D91BBF">
        <w:rPr>
          <w:rFonts w:ascii="Traditional Arabic" w:hAnsi="Traditional Arabic"/>
          <w:rtl/>
          <w:lang w:bidi="ar-YE"/>
        </w:rPr>
        <w:t xml:space="preserve"> أخذ الزينة، وأما مقصود الشارع من ستر العورة أمام الرجال</w:t>
      </w:r>
      <w:r w:rsidR="00854142" w:rsidRPr="00D91BBF">
        <w:rPr>
          <w:rFonts w:ascii="Traditional Arabic" w:hAnsi="Traditional Arabic"/>
          <w:rtl/>
          <w:lang w:bidi="ar-YE"/>
        </w:rPr>
        <w:t>،</w:t>
      </w:r>
      <w:r w:rsidR="00C14C47" w:rsidRPr="00D91BBF">
        <w:rPr>
          <w:rFonts w:ascii="Traditional Arabic" w:hAnsi="Traditional Arabic"/>
          <w:rtl/>
          <w:lang w:bidi="ar-YE"/>
        </w:rPr>
        <w:t xml:space="preserve"> وأمام المحارم</w:t>
      </w:r>
      <w:r w:rsidR="00854142" w:rsidRPr="00D91BBF">
        <w:rPr>
          <w:rFonts w:ascii="Traditional Arabic" w:hAnsi="Traditional Arabic"/>
          <w:rtl/>
          <w:lang w:bidi="ar-YE"/>
        </w:rPr>
        <w:t>،</w:t>
      </w:r>
      <w:r w:rsidR="00C14C47" w:rsidRPr="00D91BBF">
        <w:rPr>
          <w:rFonts w:ascii="Traditional Arabic" w:hAnsi="Traditional Arabic"/>
          <w:rtl/>
          <w:lang w:bidi="ar-YE"/>
        </w:rPr>
        <w:t xml:space="preserve"> وأمام النساء</w:t>
      </w:r>
      <w:r w:rsidR="00854142" w:rsidRPr="00D91BBF">
        <w:rPr>
          <w:rFonts w:ascii="Traditional Arabic" w:hAnsi="Traditional Arabic"/>
          <w:rtl/>
          <w:lang w:bidi="ar-YE"/>
        </w:rPr>
        <w:t>،</w:t>
      </w:r>
      <w:r w:rsidR="00C14C47" w:rsidRPr="00D91BBF">
        <w:rPr>
          <w:rFonts w:ascii="Traditional Arabic" w:hAnsi="Traditional Arabic"/>
          <w:rtl/>
          <w:lang w:bidi="ar-YE"/>
        </w:rPr>
        <w:t xml:space="preserve"> حينما تطالب بالستر أياً كان هذا الستر فإن المقصود به دفع الفتنة، فرق بين هذا وهذا، تصلي لوحدها نقول</w:t>
      </w:r>
      <w:r w:rsidR="00854142" w:rsidRPr="00D91BBF">
        <w:rPr>
          <w:rFonts w:ascii="Traditional Arabic" w:hAnsi="Traditional Arabic"/>
          <w:rtl/>
          <w:lang w:bidi="ar-YE"/>
        </w:rPr>
        <w:t>:</w:t>
      </w:r>
      <w:r w:rsidR="00C14C47" w:rsidRPr="00D91BBF">
        <w:rPr>
          <w:rFonts w:ascii="Traditional Arabic" w:hAnsi="Traditional Arabic"/>
          <w:rtl/>
          <w:lang w:bidi="ar-YE"/>
        </w:rPr>
        <w:t xml:space="preserve"> لابد من لباس يجزئ أو يستر بدنها في الصلاة، هذا المقصود به ليس دفع الفتنة</w:t>
      </w:r>
      <w:r w:rsidR="00854142" w:rsidRPr="00D91BBF">
        <w:rPr>
          <w:rFonts w:ascii="Traditional Arabic" w:hAnsi="Traditional Arabic"/>
          <w:rtl/>
          <w:lang w:bidi="ar-YE"/>
        </w:rPr>
        <w:t>،</w:t>
      </w:r>
      <w:r w:rsidR="00C14C47" w:rsidRPr="00D91BBF">
        <w:rPr>
          <w:rFonts w:ascii="Traditional Arabic" w:hAnsi="Traditional Arabic"/>
          <w:rtl/>
          <w:lang w:bidi="ar-YE"/>
        </w:rPr>
        <w:t xml:space="preserve"> وإنما أخذ الزينة </w:t>
      </w:r>
      <w:r w:rsidR="004A28B4" w:rsidRPr="00D91BBF">
        <w:rPr>
          <w:rFonts w:ascii="Traditional Arabic" w:hAnsi="Traditional Arabic"/>
          <w:b/>
          <w:bCs/>
          <w:color w:val="FF0000"/>
          <w:rtl/>
          <w:lang w:bidi="ar-YE"/>
        </w:rPr>
        <w:t>{خُذُوا زِينَتَكُمْ}</w:t>
      </w:r>
      <w:r w:rsidR="00C14C47" w:rsidRPr="00D91BBF">
        <w:rPr>
          <w:rFonts w:ascii="Traditional Arabic" w:hAnsi="Traditional Arabic"/>
          <w:rtl/>
          <w:lang w:bidi="ar-YE"/>
        </w:rPr>
        <w:t xml:space="preserve">، وكل بحسبه، الرجل يصلي بإزار وإن كان لديه رداء فإنه يغطي منكبيه </w:t>
      </w:r>
      <w:r w:rsidR="00854142" w:rsidRPr="00D91BBF">
        <w:rPr>
          <w:rFonts w:ascii="Traditional Arabic" w:hAnsi="Traditional Arabic"/>
          <w:color w:val="0000FF"/>
          <w:rtl/>
        </w:rPr>
        <w:t>((</w:t>
      </w:r>
      <w:r w:rsidR="004A28B4" w:rsidRPr="00D91BBF">
        <w:rPr>
          <w:rFonts w:ascii="Traditional Arabic" w:hAnsi="Traditional Arabic"/>
          <w:color w:val="0000FF"/>
          <w:rtl/>
        </w:rPr>
        <w:t>لا يصلي أحدكم في الثوب الواحد ليس على عاتقيه شيء</w:t>
      </w:r>
      <w:r w:rsidR="00854142" w:rsidRPr="00D91BBF">
        <w:rPr>
          <w:rFonts w:ascii="Traditional Arabic" w:hAnsi="Traditional Arabic"/>
          <w:color w:val="0000FF"/>
          <w:rtl/>
        </w:rPr>
        <w:t>))</w:t>
      </w:r>
      <w:r w:rsidR="00854142" w:rsidRPr="00D91BBF">
        <w:rPr>
          <w:rFonts w:ascii="Traditional Arabic" w:hAnsi="Traditional Arabic"/>
          <w:vertAlign w:val="superscript"/>
          <w:rtl/>
        </w:rPr>
        <w:t>(</w:t>
      </w:r>
      <w:r w:rsidR="00854142" w:rsidRPr="00D91BBF">
        <w:rPr>
          <w:rFonts w:ascii="Traditional Arabic" w:hAnsi="Traditional Arabic"/>
          <w:vertAlign w:val="superscript"/>
          <w:rtl/>
        </w:rPr>
        <w:footnoteReference w:id="2"/>
      </w:r>
      <w:r w:rsidR="00854142" w:rsidRPr="00D91BBF">
        <w:rPr>
          <w:rFonts w:ascii="Traditional Arabic" w:hAnsi="Traditional Arabic"/>
          <w:vertAlign w:val="superscript"/>
          <w:rtl/>
        </w:rPr>
        <w:t>)</w:t>
      </w:r>
      <w:r w:rsidR="00C14C47" w:rsidRPr="00D91BBF">
        <w:rPr>
          <w:rFonts w:ascii="Traditional Arabic" w:hAnsi="Traditional Arabic"/>
          <w:rtl/>
          <w:lang w:bidi="ar-YE"/>
        </w:rPr>
        <w:t>، وستر المنكبين أسهل بكثير من ستر ما يكون بين السرة والركبة، لا مقارنة، وهكذا المرأة.</w:t>
      </w:r>
    </w:p>
    <w:p w:rsidR="00007699" w:rsidRPr="00D91BBF" w:rsidRDefault="00854142" w:rsidP="00BE3B67">
      <w:pPr>
        <w:spacing w:line="240" w:lineRule="auto"/>
        <w:ind w:firstLine="0"/>
        <w:rPr>
          <w:rFonts w:ascii="Traditional Arabic" w:hAnsi="Traditional Arabic"/>
          <w:rtl/>
          <w:lang w:bidi="ar-YE"/>
        </w:rPr>
      </w:pPr>
      <w:r w:rsidRPr="00D91BBF">
        <w:rPr>
          <w:rFonts w:ascii="Traditional Arabic" w:hAnsi="Traditional Arabic"/>
          <w:rtl/>
          <w:lang w:bidi="ar-YE"/>
        </w:rPr>
        <w:t>و</w:t>
      </w:r>
      <w:r w:rsidR="00C14C47" w:rsidRPr="00D91BBF">
        <w:rPr>
          <w:rFonts w:ascii="Traditional Arabic" w:hAnsi="Traditional Arabic"/>
          <w:rtl/>
          <w:lang w:bidi="ar-YE"/>
        </w:rPr>
        <w:t xml:space="preserve">نجد الفقهاء أيضاً قد فصلوا في هذه المسألة في أحكام النظر، في النظر إلى الأجنبية، في النظر إلى المخطوبة، في النظر إلى الكبيرة القواعد من النساء، النظر إلى البنت التي بلغت التاسعة لم تبلغ بعد، يعني: يوطأ مثلها كما يقولون لكنها لم تبلغ، نظر السيد لأمته، نظر المرأة للمرأة، وهكذا، ولهذا يقول ابن قدامة </w:t>
      </w:r>
      <w:r w:rsidRPr="00D91BBF">
        <w:rPr>
          <w:rFonts w:ascii="Traditional Arabic" w:hAnsi="Traditional Arabic"/>
          <w:rtl/>
          <w:lang w:bidi="ar-YE"/>
        </w:rPr>
        <w:t>-</w:t>
      </w:r>
      <w:r w:rsidR="00C14C47" w:rsidRPr="00D91BBF">
        <w:rPr>
          <w:rFonts w:ascii="Traditional Arabic" w:hAnsi="Traditional Arabic"/>
          <w:rtl/>
          <w:lang w:bidi="ar-YE"/>
        </w:rPr>
        <w:t>رحمه الله</w:t>
      </w:r>
      <w:r w:rsidRPr="00D91BBF">
        <w:rPr>
          <w:rFonts w:ascii="Traditional Arabic" w:hAnsi="Traditional Arabic"/>
          <w:rtl/>
          <w:lang w:bidi="ar-YE"/>
        </w:rPr>
        <w:t>-</w:t>
      </w:r>
      <w:r w:rsidR="00C14C47" w:rsidRPr="00D91BBF">
        <w:rPr>
          <w:rFonts w:ascii="Traditional Arabic" w:hAnsi="Traditional Arabic"/>
          <w:rtl/>
          <w:lang w:bidi="ar-YE"/>
        </w:rPr>
        <w:t xml:space="preserve"> في نظر المحرم مثلاً</w:t>
      </w:r>
      <w:r w:rsidR="00BE3B67" w:rsidRPr="00D91BBF">
        <w:rPr>
          <w:rFonts w:ascii="Traditional Arabic" w:hAnsi="Traditional Arabic"/>
          <w:rtl/>
          <w:lang w:bidi="ar-YE"/>
        </w:rPr>
        <w:t>:</w:t>
      </w:r>
      <w:r w:rsidR="00C14C47" w:rsidRPr="00D91BBF">
        <w:rPr>
          <w:rFonts w:ascii="Traditional Arabic" w:hAnsi="Traditional Arabic"/>
          <w:rtl/>
          <w:lang w:bidi="ar-YE"/>
        </w:rPr>
        <w:t xml:space="preserve"> ليس له النظر إلى ما يستتر غالباً كالصدر والظهر ونحوهما</w:t>
      </w:r>
      <w:r w:rsidRPr="00D91BBF">
        <w:rPr>
          <w:rFonts w:ascii="Traditional Arabic" w:hAnsi="Traditional Arabic"/>
          <w:vertAlign w:val="superscript"/>
          <w:rtl/>
        </w:rPr>
        <w:t>(</w:t>
      </w:r>
      <w:r w:rsidRPr="00D91BBF">
        <w:rPr>
          <w:rFonts w:ascii="Traditional Arabic" w:hAnsi="Traditional Arabic"/>
          <w:vertAlign w:val="superscript"/>
          <w:rtl/>
        </w:rPr>
        <w:footnoteReference w:id="3"/>
      </w:r>
      <w:r w:rsidRPr="00D91BBF">
        <w:rPr>
          <w:rFonts w:ascii="Traditional Arabic" w:hAnsi="Traditional Arabic"/>
          <w:vertAlign w:val="superscript"/>
          <w:rtl/>
        </w:rPr>
        <w:t>)</w:t>
      </w:r>
      <w:r w:rsidRPr="00D91BBF">
        <w:rPr>
          <w:rFonts w:ascii="Traditional Arabic" w:hAnsi="Traditional Arabic"/>
          <w:rtl/>
          <w:lang w:bidi="ar-YE"/>
        </w:rPr>
        <w:t>،</w:t>
      </w:r>
      <w:r w:rsidR="00C14C47" w:rsidRPr="00D91BBF">
        <w:rPr>
          <w:rFonts w:ascii="Traditional Arabic" w:hAnsi="Traditional Arabic"/>
          <w:rtl/>
          <w:lang w:bidi="ar-YE"/>
        </w:rPr>
        <w:t xml:space="preserve"> ليس له أن ينظر إلى ما يستتر غالباً هذا يستتر لكنه قد يظهر لسبب من الأسباب كأن تكون هذه المرأة مثلاً جالسة تتوضأ فظهر ساقها أو تكون في مهنتها تغسل الدار أو نحو ذلك فشمرت عن ساقها فليس له النظر إلى ذلك، ولهذا يقول الشيخ ابن عثيمين </w:t>
      </w:r>
      <w:r w:rsidR="00007699" w:rsidRPr="00D91BBF">
        <w:rPr>
          <w:rFonts w:ascii="Traditional Arabic" w:hAnsi="Traditional Arabic"/>
          <w:rtl/>
          <w:lang w:bidi="ar-YE"/>
        </w:rPr>
        <w:t>-</w:t>
      </w:r>
      <w:r w:rsidR="009A2CC8" w:rsidRPr="00D91BBF">
        <w:rPr>
          <w:rFonts w:ascii="Traditional Arabic" w:hAnsi="Traditional Arabic"/>
          <w:rtl/>
          <w:lang w:bidi="ar-YE"/>
        </w:rPr>
        <w:t>رحمه الله</w:t>
      </w:r>
      <w:r w:rsidR="00007699" w:rsidRPr="00D91BBF">
        <w:rPr>
          <w:rFonts w:ascii="Traditional Arabic" w:hAnsi="Traditional Arabic"/>
          <w:rtl/>
          <w:lang w:bidi="ar-YE"/>
        </w:rPr>
        <w:t>-</w:t>
      </w:r>
      <w:r w:rsidR="009A2CC8" w:rsidRPr="00D91BBF">
        <w:rPr>
          <w:rFonts w:ascii="Traditional Arabic" w:hAnsi="Traditional Arabic"/>
          <w:rtl/>
          <w:lang w:bidi="ar-YE"/>
        </w:rPr>
        <w:t xml:space="preserve">: </w:t>
      </w:r>
      <w:r w:rsidR="008E2089" w:rsidRPr="00D91BBF">
        <w:rPr>
          <w:rFonts w:ascii="Traditional Arabic" w:hAnsi="Traditional Arabic"/>
          <w:rtl/>
          <w:lang w:bidi="ar-YE"/>
        </w:rPr>
        <w:t>"</w:t>
      </w:r>
      <w:r w:rsidR="00C14C47" w:rsidRPr="00D91BBF">
        <w:rPr>
          <w:rFonts w:ascii="Traditional Arabic" w:hAnsi="Traditional Arabic"/>
          <w:rtl/>
          <w:lang w:bidi="ar-YE"/>
        </w:rPr>
        <w:t xml:space="preserve">الخُلاصة أن اللباس شيء والنظر إلى العورة شيء آخر، أما اللباس فلباس المرأة مع المرأة المشروع </w:t>
      </w:r>
      <w:r w:rsidR="009A2CC8" w:rsidRPr="00D91BBF">
        <w:rPr>
          <w:rFonts w:ascii="Traditional Arabic" w:hAnsi="Traditional Arabic"/>
          <w:rtl/>
          <w:lang w:bidi="ar-YE"/>
        </w:rPr>
        <w:t>فيه أن يستر ما بين كف اليد إلى كعب الرجل هذا هو المشروع، لكن لو احتاجت المرأة إلى تشمير ثوبها لشغل أو نحوه فلها أن تشمر إلى الركبة</w:t>
      </w:r>
      <w:r w:rsidR="00007699" w:rsidRPr="00D91BBF">
        <w:rPr>
          <w:rFonts w:ascii="Traditional Arabic" w:hAnsi="Traditional Arabic"/>
          <w:rtl/>
          <w:lang w:bidi="ar-YE"/>
        </w:rPr>
        <w:t>،</w:t>
      </w:r>
      <w:r w:rsidR="009A2CC8" w:rsidRPr="00D91BBF">
        <w:rPr>
          <w:rFonts w:ascii="Traditional Arabic" w:hAnsi="Traditional Arabic"/>
          <w:rtl/>
          <w:lang w:bidi="ar-YE"/>
        </w:rPr>
        <w:t xml:space="preserve"> وكذلك لو احتاجت أن تشمر الذراع إلى العضد فإنها تفعل ذلك بقدر الحاجة فقط</w:t>
      </w:r>
      <w:r w:rsidR="008E2089" w:rsidRPr="00D91BBF">
        <w:rPr>
          <w:rFonts w:ascii="Traditional Arabic" w:hAnsi="Traditional Arabic"/>
          <w:rtl/>
          <w:lang w:bidi="ar-YE"/>
        </w:rPr>
        <w:t>"</w:t>
      </w:r>
      <w:r w:rsidR="00007699" w:rsidRPr="00D91BBF">
        <w:rPr>
          <w:rFonts w:ascii="Traditional Arabic" w:hAnsi="Traditional Arabic"/>
          <w:vertAlign w:val="superscript"/>
          <w:rtl/>
        </w:rPr>
        <w:t>(</w:t>
      </w:r>
      <w:r w:rsidR="00007699" w:rsidRPr="00D91BBF">
        <w:rPr>
          <w:rFonts w:ascii="Traditional Arabic" w:hAnsi="Traditional Arabic"/>
          <w:vertAlign w:val="superscript"/>
          <w:rtl/>
        </w:rPr>
        <w:footnoteReference w:id="4"/>
      </w:r>
      <w:r w:rsidR="00007699" w:rsidRPr="00D91BBF">
        <w:rPr>
          <w:rFonts w:ascii="Traditional Arabic" w:hAnsi="Traditional Arabic"/>
          <w:vertAlign w:val="superscript"/>
          <w:rtl/>
        </w:rPr>
        <w:t>)</w:t>
      </w:r>
      <w:r w:rsidR="009A2CC8" w:rsidRPr="00D91BBF">
        <w:rPr>
          <w:rFonts w:ascii="Traditional Arabic" w:hAnsi="Traditional Arabic"/>
          <w:rtl/>
          <w:lang w:bidi="ar-YE"/>
        </w:rPr>
        <w:t>، انتهى كلامه</w:t>
      </w:r>
      <w:r w:rsidR="00007699" w:rsidRPr="00D91BBF">
        <w:rPr>
          <w:rFonts w:ascii="Traditional Arabic" w:hAnsi="Traditional Arabic"/>
          <w:rtl/>
          <w:lang w:bidi="ar-YE"/>
        </w:rPr>
        <w:t>.</w:t>
      </w:r>
    </w:p>
    <w:p w:rsidR="00007699" w:rsidRPr="00D91BBF" w:rsidRDefault="009A2CC8" w:rsidP="00B5505F">
      <w:pPr>
        <w:spacing w:line="240" w:lineRule="auto"/>
        <w:ind w:firstLine="0"/>
        <w:rPr>
          <w:rFonts w:ascii="Traditional Arabic" w:hAnsi="Traditional Arabic"/>
          <w:rtl/>
          <w:lang w:bidi="ar-YE"/>
        </w:rPr>
      </w:pPr>
      <w:r w:rsidRPr="00D91BBF">
        <w:rPr>
          <w:rFonts w:ascii="Traditional Arabic" w:hAnsi="Traditional Arabic"/>
          <w:rtl/>
          <w:lang w:bidi="ar-YE"/>
        </w:rPr>
        <w:t>أقول: لا أنها تفصل ثوباً إلى الركبة أو تفصل ما يستر المنكب فقط وتخرج أعضادها، هذا غير صحيح، والذين يقولون</w:t>
      </w:r>
      <w:r w:rsidR="00007699" w:rsidRPr="00D91BBF">
        <w:rPr>
          <w:rFonts w:ascii="Traditional Arabic" w:hAnsi="Traditional Arabic"/>
          <w:rtl/>
          <w:lang w:bidi="ar-YE"/>
        </w:rPr>
        <w:t>:</w:t>
      </w:r>
      <w:r w:rsidRPr="00D91BBF">
        <w:rPr>
          <w:rFonts w:ascii="Traditional Arabic" w:hAnsi="Traditional Arabic"/>
          <w:rtl/>
          <w:lang w:bidi="ar-YE"/>
        </w:rPr>
        <w:t xml:space="preserve"> إنها تلبس حلية في العضد كالدُملوج مثلاً يقال</w:t>
      </w:r>
      <w:r w:rsidR="00007699" w:rsidRPr="00D91BBF">
        <w:rPr>
          <w:rFonts w:ascii="Traditional Arabic" w:hAnsi="Traditional Arabic"/>
          <w:rtl/>
          <w:lang w:bidi="ar-YE"/>
        </w:rPr>
        <w:t>:</w:t>
      </w:r>
      <w:r w:rsidRPr="00D91BBF">
        <w:rPr>
          <w:rFonts w:ascii="Traditional Arabic" w:hAnsi="Traditional Arabic"/>
          <w:rtl/>
          <w:lang w:bidi="ar-YE"/>
        </w:rPr>
        <w:t xml:space="preserve"> إنها تتزين بذلك للزوج، لا يعني أنها تظهر العضد أمام النساء، وفي بيان صدر للجنة الدائمة في هذه البلاد وفي</w:t>
      </w:r>
      <w:bookmarkStart w:id="0" w:name="_GoBack"/>
      <w:bookmarkEnd w:id="0"/>
      <w:r w:rsidRPr="00D91BBF">
        <w:rPr>
          <w:rFonts w:ascii="Traditional Arabic" w:hAnsi="Traditional Arabic"/>
          <w:rtl/>
          <w:lang w:bidi="ar-YE"/>
        </w:rPr>
        <w:t xml:space="preserve">ه: </w:t>
      </w:r>
      <w:r w:rsidR="008E2089" w:rsidRPr="00D91BBF">
        <w:rPr>
          <w:rFonts w:ascii="Traditional Arabic" w:hAnsi="Traditional Arabic"/>
          <w:rtl/>
          <w:lang w:bidi="ar-YE"/>
        </w:rPr>
        <w:t>"</w:t>
      </w:r>
      <w:r w:rsidRPr="00D91BBF">
        <w:rPr>
          <w:rFonts w:ascii="Traditional Arabic" w:hAnsi="Traditional Arabic"/>
          <w:rtl/>
          <w:lang w:bidi="ar-YE"/>
        </w:rPr>
        <w:t xml:space="preserve">قد دل ظاهر القرآن على أن المرأة لا تبدي للمرأة إلا ما تبديه لمحارمها مما جرت العادة بكشفه في البيت وحال المهنة، إلى أن قال: وإذا كان هذا هو نص القرآن وهو ما دلت عليه السنة فإنه هو الذي جرى عليه عمل نساء الرسول </w:t>
      </w:r>
      <w:r w:rsidR="008E2089" w:rsidRPr="00D91BBF">
        <w:rPr>
          <w:rFonts w:ascii="Traditional Arabic" w:hAnsi="Traditional Arabic"/>
          <w:rtl/>
          <w:lang w:bidi="ar-YE"/>
        </w:rPr>
        <w:t>-</w:t>
      </w:r>
      <w:r w:rsidRPr="00D91BBF">
        <w:rPr>
          <w:rFonts w:ascii="Traditional Arabic" w:hAnsi="Traditional Arabic"/>
          <w:rtl/>
          <w:lang w:bidi="ar-YE"/>
        </w:rPr>
        <w:t>صلى الله عليه وسلم</w:t>
      </w:r>
      <w:r w:rsidR="008E2089" w:rsidRPr="00D91BBF">
        <w:rPr>
          <w:rFonts w:ascii="Traditional Arabic" w:hAnsi="Traditional Arabic"/>
          <w:rtl/>
          <w:lang w:bidi="ar-YE"/>
        </w:rPr>
        <w:t>-</w:t>
      </w:r>
      <w:r w:rsidRPr="00D91BBF">
        <w:rPr>
          <w:rFonts w:ascii="Traditional Arabic" w:hAnsi="Traditional Arabic"/>
          <w:rtl/>
          <w:lang w:bidi="ar-YE"/>
        </w:rPr>
        <w:t xml:space="preserve"> ونساء الصحابة، إلى أن قال: وما جرت العادة بكشفة للمذكورين في الآية الكريمة هو ما يظهر من المرأة غالباً في البيت وحال المهنة ويشق عليها التحرز منه</w:t>
      </w:r>
      <w:r w:rsidR="00D35184" w:rsidRPr="00D91BBF">
        <w:rPr>
          <w:rFonts w:ascii="Traditional Arabic" w:hAnsi="Traditional Arabic"/>
          <w:rtl/>
          <w:lang w:bidi="ar-YE"/>
        </w:rPr>
        <w:t>:</w:t>
      </w:r>
      <w:r w:rsidRPr="00D91BBF">
        <w:rPr>
          <w:rFonts w:ascii="Traditional Arabic" w:hAnsi="Traditional Arabic"/>
          <w:rtl/>
          <w:lang w:bidi="ar-YE"/>
        </w:rPr>
        <w:t xml:space="preserve"> كانكشاف الرأس واليدين والعنق والقدمين</w:t>
      </w:r>
      <w:r w:rsidR="008E2089" w:rsidRPr="00D91BBF">
        <w:rPr>
          <w:rFonts w:ascii="Traditional Arabic" w:hAnsi="Traditional Arabic"/>
          <w:rtl/>
          <w:lang w:bidi="ar-YE"/>
        </w:rPr>
        <w:t>"</w:t>
      </w:r>
      <w:r w:rsidR="00007699" w:rsidRPr="00D91BBF">
        <w:rPr>
          <w:rFonts w:ascii="Traditional Arabic" w:hAnsi="Traditional Arabic"/>
          <w:vertAlign w:val="superscript"/>
          <w:rtl/>
        </w:rPr>
        <w:t>(</w:t>
      </w:r>
      <w:r w:rsidR="00007699" w:rsidRPr="00D91BBF">
        <w:rPr>
          <w:rFonts w:ascii="Traditional Arabic" w:hAnsi="Traditional Arabic"/>
          <w:vertAlign w:val="superscript"/>
          <w:rtl/>
        </w:rPr>
        <w:footnoteReference w:id="5"/>
      </w:r>
      <w:r w:rsidR="00007699" w:rsidRPr="00D91BBF">
        <w:rPr>
          <w:rFonts w:ascii="Traditional Arabic" w:hAnsi="Traditional Arabic"/>
          <w:vertAlign w:val="superscript"/>
          <w:rtl/>
        </w:rPr>
        <w:t>)</w:t>
      </w:r>
      <w:r w:rsidR="00007699" w:rsidRPr="00D91BBF">
        <w:rPr>
          <w:rFonts w:ascii="Traditional Arabic" w:hAnsi="Traditional Arabic"/>
          <w:rtl/>
          <w:lang w:bidi="ar-YE"/>
        </w:rPr>
        <w:t>.</w:t>
      </w:r>
    </w:p>
    <w:p w:rsidR="009A2CC8" w:rsidRPr="00D91BBF" w:rsidRDefault="009A2CC8" w:rsidP="007E2E80">
      <w:pPr>
        <w:spacing w:line="240" w:lineRule="auto"/>
        <w:ind w:firstLine="0"/>
        <w:rPr>
          <w:rFonts w:ascii="Traditional Arabic" w:hAnsi="Traditional Arabic"/>
          <w:rtl/>
          <w:lang w:bidi="ar-YE"/>
        </w:rPr>
      </w:pPr>
      <w:r w:rsidRPr="00D91BBF">
        <w:rPr>
          <w:rFonts w:ascii="Traditional Arabic" w:hAnsi="Traditional Arabic"/>
          <w:rtl/>
          <w:lang w:bidi="ar-YE"/>
        </w:rPr>
        <w:lastRenderedPageBreak/>
        <w:t xml:space="preserve">وهكذا أيضاً ذكر شيخ الإسلام ابن تيمية </w:t>
      </w:r>
      <w:r w:rsidR="00B5505F" w:rsidRPr="00D91BBF">
        <w:rPr>
          <w:rFonts w:ascii="Traditional Arabic" w:hAnsi="Traditional Arabic"/>
          <w:rtl/>
          <w:lang w:bidi="ar-YE"/>
        </w:rPr>
        <w:t>-</w:t>
      </w:r>
      <w:r w:rsidRPr="00D91BBF">
        <w:rPr>
          <w:rFonts w:ascii="Traditional Arabic" w:hAnsi="Traditional Arabic"/>
          <w:rtl/>
          <w:lang w:bidi="ar-YE"/>
        </w:rPr>
        <w:t>رحمه الله</w:t>
      </w:r>
      <w:r w:rsidR="00B5505F" w:rsidRPr="00D91BBF">
        <w:rPr>
          <w:rFonts w:ascii="Traditional Arabic" w:hAnsi="Traditional Arabic"/>
          <w:rtl/>
          <w:lang w:bidi="ar-YE"/>
        </w:rPr>
        <w:t>-</w:t>
      </w:r>
      <w:r w:rsidRPr="00D91BBF">
        <w:rPr>
          <w:rFonts w:ascii="Traditional Arabic" w:hAnsi="Traditional Arabic"/>
          <w:rtl/>
          <w:lang w:bidi="ar-YE"/>
        </w:rPr>
        <w:t xml:space="preserve">: </w:t>
      </w:r>
      <w:r w:rsidR="008E2089" w:rsidRPr="00D91BBF">
        <w:rPr>
          <w:rFonts w:ascii="Traditional Arabic" w:hAnsi="Traditional Arabic"/>
          <w:rtl/>
          <w:lang w:bidi="ar-YE"/>
        </w:rPr>
        <w:t>"</w:t>
      </w:r>
      <w:r w:rsidRPr="00D91BBF">
        <w:rPr>
          <w:rFonts w:ascii="Traditional Arabic" w:hAnsi="Traditional Arabic"/>
          <w:rtl/>
          <w:lang w:bidi="ar-YE"/>
        </w:rPr>
        <w:t xml:space="preserve">أن لباس النساء في بيوتهن على عهد النبي </w:t>
      </w:r>
      <w:r w:rsidR="00007699" w:rsidRPr="00D91BBF">
        <w:rPr>
          <w:rFonts w:ascii="Traditional Arabic" w:hAnsi="Traditional Arabic"/>
          <w:rtl/>
          <w:lang w:bidi="ar-YE"/>
        </w:rPr>
        <w:t>-</w:t>
      </w:r>
      <w:r w:rsidRPr="00D91BBF">
        <w:rPr>
          <w:rFonts w:ascii="Traditional Arabic" w:hAnsi="Traditional Arabic"/>
          <w:rtl/>
          <w:lang w:bidi="ar-YE"/>
        </w:rPr>
        <w:t>صلى الله عليه وسلم</w:t>
      </w:r>
      <w:r w:rsidR="00007699" w:rsidRPr="00D91BBF">
        <w:rPr>
          <w:rFonts w:ascii="Traditional Arabic" w:hAnsi="Traditional Arabic"/>
          <w:rtl/>
          <w:lang w:bidi="ar-YE"/>
        </w:rPr>
        <w:t>-</w:t>
      </w:r>
      <w:r w:rsidRPr="00D91BBF">
        <w:rPr>
          <w:rFonts w:ascii="Traditional Arabic" w:hAnsi="Traditional Arabic"/>
          <w:rtl/>
          <w:lang w:bidi="ar-YE"/>
        </w:rPr>
        <w:t xml:space="preserve"> ما بين كعب القدم وكف اليد، قال: كل هذا مستور</w:t>
      </w:r>
      <w:r w:rsidR="008E2089" w:rsidRPr="00D91BBF">
        <w:rPr>
          <w:rFonts w:ascii="Traditional Arabic" w:hAnsi="Traditional Arabic"/>
          <w:rtl/>
          <w:lang w:bidi="ar-YE"/>
        </w:rPr>
        <w:t>"</w:t>
      </w:r>
      <w:r w:rsidR="008E2089" w:rsidRPr="00D91BBF">
        <w:rPr>
          <w:rFonts w:ascii="Traditional Arabic" w:hAnsi="Traditional Arabic"/>
          <w:vertAlign w:val="superscript"/>
          <w:rtl/>
        </w:rPr>
        <w:t>(</w:t>
      </w:r>
      <w:r w:rsidR="008E2089" w:rsidRPr="00D91BBF">
        <w:rPr>
          <w:rFonts w:ascii="Traditional Arabic" w:hAnsi="Traditional Arabic"/>
          <w:vertAlign w:val="superscript"/>
          <w:rtl/>
        </w:rPr>
        <w:footnoteReference w:id="6"/>
      </w:r>
      <w:r w:rsidR="008E2089" w:rsidRPr="00D91BBF">
        <w:rPr>
          <w:rFonts w:ascii="Traditional Arabic" w:hAnsi="Traditional Arabic"/>
          <w:vertAlign w:val="superscript"/>
          <w:rtl/>
        </w:rPr>
        <w:t>)</w:t>
      </w:r>
      <w:r w:rsidRPr="00D91BBF">
        <w:rPr>
          <w:rFonts w:ascii="Traditional Arabic" w:hAnsi="Traditional Arabic"/>
          <w:rtl/>
          <w:lang w:bidi="ar-YE"/>
        </w:rPr>
        <w:t>.</w:t>
      </w:r>
    </w:p>
    <w:p w:rsidR="00007699" w:rsidRPr="00D91BBF" w:rsidRDefault="009A2CC8" w:rsidP="0071119F">
      <w:pPr>
        <w:spacing w:line="240" w:lineRule="auto"/>
        <w:ind w:firstLine="0"/>
        <w:rPr>
          <w:rFonts w:ascii="Traditional Arabic" w:hAnsi="Traditional Arabic"/>
          <w:rtl/>
          <w:lang w:bidi="ar-YE"/>
        </w:rPr>
      </w:pPr>
      <w:r w:rsidRPr="00D91BBF">
        <w:rPr>
          <w:rFonts w:ascii="Traditional Arabic" w:hAnsi="Traditional Arabic"/>
          <w:rtl/>
          <w:lang w:bidi="ar-YE"/>
        </w:rPr>
        <w:t>وأما سرد الأدلة الدالة على تحريم هذا النوع من اللباس فالأدلة كثيرة لمن يريد التبصر والحق</w:t>
      </w:r>
      <w:r w:rsidR="00007699" w:rsidRPr="00D91BBF">
        <w:rPr>
          <w:rFonts w:ascii="Traditional Arabic" w:hAnsi="Traditional Arabic"/>
          <w:rtl/>
          <w:lang w:bidi="ar-YE"/>
        </w:rPr>
        <w:t>،</w:t>
      </w:r>
      <w:r w:rsidRPr="00D91BBF">
        <w:rPr>
          <w:rFonts w:ascii="Traditional Arabic" w:hAnsi="Traditional Arabic"/>
          <w:rtl/>
          <w:lang w:bidi="ar-YE"/>
        </w:rPr>
        <w:t xml:space="preserve"> ومعرفة أحكام الشرع، منها ما رواه الإمام مسلم إضافة إلى الآية السابقة التي تكلمت عليها في ليلة سابقة </w:t>
      </w:r>
      <w:r w:rsidR="00B5505F" w:rsidRPr="00D91BBF">
        <w:rPr>
          <w:rFonts w:ascii="Traditional Arabic" w:hAnsi="Traditional Arabic"/>
          <w:b/>
          <w:bCs/>
          <w:color w:val="FF0000"/>
          <w:rtl/>
          <w:lang w:bidi="ar-YE"/>
        </w:rPr>
        <w:t>{وَلَا يُبْدِينَ زِينَتَهُنَّ إِلَّا مَا ظَهَرَ مِنْهَا}</w:t>
      </w:r>
      <w:r w:rsidR="00B5505F" w:rsidRPr="00D91BBF">
        <w:rPr>
          <w:rFonts w:ascii="Traditional Arabic" w:hAnsi="Traditional Arabic"/>
          <w:rtl/>
          <w:lang w:bidi="ar-YE"/>
        </w:rPr>
        <w:t xml:space="preserve"> [النور:31]</w:t>
      </w:r>
      <w:r w:rsidRPr="00D91BBF">
        <w:rPr>
          <w:rFonts w:ascii="Traditional Arabic" w:hAnsi="Traditional Arabic"/>
          <w:rtl/>
          <w:lang w:bidi="ar-YE"/>
        </w:rPr>
        <w:t xml:space="preserve">، وذكرت كلام السلف في ذلك، وأنواع الزنية، وما يستنبط من الآيات الأخرى </w:t>
      </w:r>
      <w:r w:rsidR="00B5505F" w:rsidRPr="00D91BBF">
        <w:rPr>
          <w:rFonts w:ascii="Traditional Arabic" w:hAnsi="Traditional Arabic"/>
          <w:b/>
          <w:bCs/>
          <w:color w:val="FF0000"/>
          <w:rtl/>
          <w:lang w:bidi="ar-YE"/>
        </w:rPr>
        <w:t>{وَلَا يَضْرِبْنَ بِأَرْجُلِهِنَّ لِيُعْلَمَ مَا يُخْفِينَ مِنْ زِينَتِهِنَّ}</w:t>
      </w:r>
      <w:r w:rsidR="00B5505F" w:rsidRPr="00D91BBF">
        <w:rPr>
          <w:rFonts w:ascii="Traditional Arabic" w:hAnsi="Traditional Arabic"/>
          <w:rtl/>
          <w:lang w:bidi="ar-YE"/>
        </w:rPr>
        <w:t xml:space="preserve"> [النور:31]</w:t>
      </w:r>
      <w:r w:rsidRPr="00D91BBF">
        <w:rPr>
          <w:rFonts w:ascii="Traditional Arabic" w:hAnsi="Traditional Arabic"/>
          <w:rtl/>
          <w:lang w:bidi="ar-YE"/>
        </w:rPr>
        <w:t xml:space="preserve">، إذا كان احترز للصوت فكيف بإظهار أجزاء من البدن، فالشاهد من الأدلة ما رواه مسلم في صحيحه عن النبي </w:t>
      </w:r>
      <w:r w:rsidR="00B5505F" w:rsidRPr="00D91BBF">
        <w:rPr>
          <w:rFonts w:ascii="Traditional Arabic" w:hAnsi="Traditional Arabic"/>
          <w:rtl/>
          <w:lang w:bidi="ar-YE"/>
        </w:rPr>
        <w:t>-</w:t>
      </w:r>
      <w:r w:rsidRPr="00D91BBF">
        <w:rPr>
          <w:rFonts w:ascii="Traditional Arabic" w:hAnsi="Traditional Arabic"/>
          <w:rtl/>
          <w:lang w:bidi="ar-YE"/>
        </w:rPr>
        <w:t>صلى الله عليه وسلم</w:t>
      </w:r>
      <w:r w:rsidR="00B5505F" w:rsidRPr="00D91BBF">
        <w:rPr>
          <w:rFonts w:ascii="Traditional Arabic" w:hAnsi="Traditional Arabic"/>
          <w:rtl/>
          <w:lang w:bidi="ar-YE"/>
        </w:rPr>
        <w:t>-</w:t>
      </w:r>
      <w:r w:rsidRPr="00D91BBF">
        <w:rPr>
          <w:rFonts w:ascii="Traditional Arabic" w:hAnsi="Traditional Arabic"/>
          <w:rtl/>
          <w:lang w:bidi="ar-YE"/>
        </w:rPr>
        <w:t xml:space="preserve"> أنه قال: </w:t>
      </w:r>
      <w:r w:rsidR="00007699" w:rsidRPr="00D91BBF">
        <w:rPr>
          <w:rFonts w:ascii="Traditional Arabic" w:hAnsi="Traditional Arabic"/>
          <w:color w:val="0000FF"/>
          <w:rtl/>
        </w:rPr>
        <w:t>((</w:t>
      </w:r>
      <w:r w:rsidR="00B5505F" w:rsidRPr="00D91BBF">
        <w:rPr>
          <w:rFonts w:ascii="Traditional Arabic" w:hAnsi="Traditional Arabic"/>
          <w:color w:val="0000FF"/>
          <w:rtl/>
        </w:rPr>
        <w:t>صنفان من أهل النار لم أرهما</w:t>
      </w:r>
      <w:r w:rsidRPr="00D91BBF">
        <w:rPr>
          <w:rFonts w:ascii="Traditional Arabic" w:hAnsi="Traditional Arabic"/>
          <w:color w:val="0000FF"/>
          <w:rtl/>
        </w:rPr>
        <w:t>،</w:t>
      </w:r>
      <w:r w:rsidRPr="00D91BBF">
        <w:rPr>
          <w:rFonts w:ascii="Traditional Arabic" w:hAnsi="Traditional Arabic"/>
          <w:rtl/>
          <w:lang w:bidi="ar-YE"/>
        </w:rPr>
        <w:t xml:space="preserve"> </w:t>
      </w:r>
      <w:r w:rsidR="00007699" w:rsidRPr="00D91BBF">
        <w:rPr>
          <w:rFonts w:ascii="Traditional Arabic" w:hAnsi="Traditional Arabic"/>
          <w:rtl/>
          <w:lang w:bidi="ar-YE"/>
        </w:rPr>
        <w:t>-</w:t>
      </w:r>
      <w:r w:rsidRPr="00D91BBF">
        <w:rPr>
          <w:rFonts w:ascii="Traditional Arabic" w:hAnsi="Traditional Arabic"/>
          <w:rtl/>
          <w:lang w:bidi="ar-YE"/>
        </w:rPr>
        <w:t>وذكر الصنف الآخر قال</w:t>
      </w:r>
      <w:r w:rsidR="00007699" w:rsidRPr="00D91BBF">
        <w:rPr>
          <w:rFonts w:ascii="Traditional Arabic" w:hAnsi="Traditional Arabic"/>
          <w:rtl/>
          <w:lang w:bidi="ar-YE"/>
        </w:rPr>
        <w:t>-</w:t>
      </w:r>
      <w:r w:rsidRPr="00D91BBF">
        <w:rPr>
          <w:rFonts w:ascii="Traditional Arabic" w:hAnsi="Traditional Arabic"/>
          <w:rtl/>
          <w:lang w:bidi="ar-YE"/>
        </w:rPr>
        <w:t xml:space="preserve">: </w:t>
      </w:r>
      <w:r w:rsidR="00214FFA" w:rsidRPr="00D91BBF">
        <w:rPr>
          <w:rFonts w:ascii="Traditional Arabic" w:hAnsi="Traditional Arabic"/>
          <w:color w:val="0000FF"/>
          <w:rtl/>
        </w:rPr>
        <w:t>ونساء كاسيات عاريات مميلات، مائلات رءوسهن كأسنمة البخت المائلة، لا يدخلن الجنة ولا يجدن ريحها</w:t>
      </w:r>
      <w:r w:rsidR="00007699" w:rsidRPr="00D91BBF">
        <w:rPr>
          <w:rFonts w:ascii="Traditional Arabic" w:hAnsi="Traditional Arabic"/>
          <w:color w:val="0000FF"/>
          <w:rtl/>
        </w:rPr>
        <w:t>))</w:t>
      </w:r>
      <w:r w:rsidR="00007699" w:rsidRPr="00D91BBF">
        <w:rPr>
          <w:rFonts w:ascii="Traditional Arabic" w:hAnsi="Traditional Arabic"/>
          <w:vertAlign w:val="superscript"/>
          <w:rtl/>
        </w:rPr>
        <w:t>(</w:t>
      </w:r>
      <w:r w:rsidR="00007699" w:rsidRPr="00D91BBF">
        <w:rPr>
          <w:rFonts w:ascii="Traditional Arabic" w:hAnsi="Traditional Arabic"/>
          <w:vertAlign w:val="superscript"/>
          <w:rtl/>
        </w:rPr>
        <w:footnoteReference w:id="7"/>
      </w:r>
      <w:r w:rsidR="00007699" w:rsidRPr="00D91BBF">
        <w:rPr>
          <w:rFonts w:ascii="Traditional Arabic" w:hAnsi="Traditional Arabic"/>
          <w:vertAlign w:val="superscript"/>
          <w:rtl/>
        </w:rPr>
        <w:t>)</w:t>
      </w:r>
      <w:r w:rsidRPr="00D91BBF">
        <w:rPr>
          <w:rFonts w:ascii="Traditional Arabic" w:hAnsi="Traditional Arabic"/>
          <w:rtl/>
          <w:lang w:bidi="ar-YE"/>
        </w:rPr>
        <w:t xml:space="preserve">، ما المراد بالكاسية العارية؟ الفقهاء تكلموا كثيراً في المعنى ولو رأوا ما يلبسه النساء اليوم أظنهم لن يختلفوا في بيان المراد، لكن يبدوا لي أنهم ما تصوروا كيف تكون كاسية عارية، وقد ذكر بعضهم قال: </w:t>
      </w:r>
      <w:r w:rsidR="00007699" w:rsidRPr="00D91BBF">
        <w:rPr>
          <w:rFonts w:ascii="Traditional Arabic" w:hAnsi="Traditional Arabic"/>
          <w:rtl/>
          <w:lang w:bidi="ar-YE"/>
        </w:rPr>
        <w:t>"</w:t>
      </w:r>
      <w:r w:rsidR="0071119F" w:rsidRPr="00D91BBF">
        <w:rPr>
          <w:rFonts w:ascii="Traditional Arabic" w:hAnsi="Traditional Arabic"/>
          <w:rtl/>
          <w:lang w:bidi="ar-YE"/>
        </w:rPr>
        <w:t>تستر بعض بدنها وتكشف بعضه إظهاراً بحالها</w:t>
      </w:r>
      <w:r w:rsidR="00007699" w:rsidRPr="00D91BBF">
        <w:rPr>
          <w:rFonts w:ascii="Traditional Arabic" w:hAnsi="Traditional Arabic"/>
          <w:rtl/>
          <w:lang w:bidi="ar-YE"/>
        </w:rPr>
        <w:t>"</w:t>
      </w:r>
      <w:r w:rsidR="00007699" w:rsidRPr="00D91BBF">
        <w:rPr>
          <w:rFonts w:ascii="Traditional Arabic" w:hAnsi="Traditional Arabic"/>
          <w:vertAlign w:val="superscript"/>
          <w:rtl/>
        </w:rPr>
        <w:t>(</w:t>
      </w:r>
      <w:r w:rsidR="00007699" w:rsidRPr="00D91BBF">
        <w:rPr>
          <w:rFonts w:ascii="Traditional Arabic" w:hAnsi="Traditional Arabic"/>
          <w:vertAlign w:val="superscript"/>
          <w:rtl/>
        </w:rPr>
        <w:footnoteReference w:id="8"/>
      </w:r>
      <w:r w:rsidR="00007699" w:rsidRPr="00D91BBF">
        <w:rPr>
          <w:rFonts w:ascii="Traditional Arabic" w:hAnsi="Traditional Arabic"/>
          <w:vertAlign w:val="superscript"/>
          <w:rtl/>
        </w:rPr>
        <w:t>)</w:t>
      </w:r>
      <w:r w:rsidRPr="00D91BBF">
        <w:rPr>
          <w:rFonts w:ascii="Traditional Arabic" w:hAnsi="Traditional Arabic"/>
          <w:rtl/>
          <w:lang w:bidi="ar-YE"/>
        </w:rPr>
        <w:t xml:space="preserve">، ومنهم من قال: </w:t>
      </w:r>
      <w:r w:rsidR="00007699" w:rsidRPr="00D91BBF">
        <w:rPr>
          <w:rFonts w:ascii="Traditional Arabic" w:hAnsi="Traditional Arabic"/>
          <w:rtl/>
          <w:lang w:bidi="ar-YE"/>
        </w:rPr>
        <w:t>"</w:t>
      </w:r>
      <w:r w:rsidRPr="00D91BBF">
        <w:rPr>
          <w:rFonts w:ascii="Traditional Arabic" w:hAnsi="Traditional Arabic"/>
          <w:rtl/>
          <w:lang w:bidi="ar-YE"/>
        </w:rPr>
        <w:t>أو تلبس ما يشف أو يصف كونه يلصق على البدن</w:t>
      </w:r>
      <w:r w:rsidR="00007699" w:rsidRPr="00D91BBF">
        <w:rPr>
          <w:rFonts w:ascii="Traditional Arabic" w:hAnsi="Traditional Arabic"/>
          <w:rtl/>
          <w:lang w:bidi="ar-YE"/>
        </w:rPr>
        <w:t>"</w:t>
      </w:r>
      <w:r w:rsidR="00007699" w:rsidRPr="00D91BBF">
        <w:rPr>
          <w:rFonts w:ascii="Traditional Arabic" w:hAnsi="Traditional Arabic"/>
          <w:vertAlign w:val="superscript"/>
          <w:rtl/>
        </w:rPr>
        <w:t>(</w:t>
      </w:r>
      <w:r w:rsidR="00007699" w:rsidRPr="00D91BBF">
        <w:rPr>
          <w:rFonts w:ascii="Traditional Arabic" w:hAnsi="Traditional Arabic"/>
          <w:vertAlign w:val="superscript"/>
          <w:rtl/>
        </w:rPr>
        <w:footnoteReference w:id="9"/>
      </w:r>
      <w:r w:rsidR="00007699" w:rsidRPr="00D91BBF">
        <w:rPr>
          <w:rFonts w:ascii="Traditional Arabic" w:hAnsi="Traditional Arabic"/>
          <w:vertAlign w:val="superscript"/>
          <w:rtl/>
        </w:rPr>
        <w:t>)</w:t>
      </w:r>
      <w:r w:rsidRPr="00D91BBF">
        <w:rPr>
          <w:rFonts w:ascii="Traditional Arabic" w:hAnsi="Traditional Arabic"/>
          <w:rtl/>
          <w:lang w:bidi="ar-YE"/>
        </w:rPr>
        <w:t xml:space="preserve">، وشيخ الإسلام </w:t>
      </w:r>
      <w:r w:rsidR="00007699" w:rsidRPr="00D91BBF">
        <w:rPr>
          <w:rFonts w:ascii="Traditional Arabic" w:hAnsi="Traditional Arabic"/>
          <w:rtl/>
          <w:lang w:bidi="ar-YE"/>
        </w:rPr>
        <w:t>-</w:t>
      </w:r>
      <w:r w:rsidRPr="00D91BBF">
        <w:rPr>
          <w:rFonts w:ascii="Traditional Arabic" w:hAnsi="Traditional Arabic"/>
          <w:rtl/>
          <w:lang w:bidi="ar-YE"/>
        </w:rPr>
        <w:t>رحمه الله</w:t>
      </w:r>
      <w:r w:rsidR="00007699" w:rsidRPr="00D91BBF">
        <w:rPr>
          <w:rFonts w:ascii="Traditional Arabic" w:hAnsi="Traditional Arabic"/>
          <w:rtl/>
          <w:lang w:bidi="ar-YE"/>
        </w:rPr>
        <w:t>-</w:t>
      </w:r>
      <w:r w:rsidRPr="00D91BBF">
        <w:rPr>
          <w:rFonts w:ascii="Traditional Arabic" w:hAnsi="Traditional Arabic"/>
          <w:rtl/>
          <w:lang w:bidi="ar-YE"/>
        </w:rPr>
        <w:t xml:space="preserve"> قال: </w:t>
      </w:r>
      <w:r w:rsidR="00007699" w:rsidRPr="00D91BBF">
        <w:rPr>
          <w:rFonts w:ascii="Traditional Arabic" w:hAnsi="Traditional Arabic"/>
          <w:rtl/>
          <w:lang w:bidi="ar-YE"/>
        </w:rPr>
        <w:t>"</w:t>
      </w:r>
      <w:r w:rsidRPr="00D91BBF">
        <w:rPr>
          <w:rFonts w:ascii="Traditional Arabic" w:hAnsi="Traditional Arabic"/>
          <w:rtl/>
          <w:lang w:bidi="ar-YE"/>
        </w:rPr>
        <w:t>كل هذا داخل فيه</w:t>
      </w:r>
      <w:r w:rsidR="00007699" w:rsidRPr="00D91BBF">
        <w:rPr>
          <w:rFonts w:ascii="Traditional Arabic" w:hAnsi="Traditional Arabic"/>
          <w:rtl/>
          <w:lang w:bidi="ar-YE"/>
        </w:rPr>
        <w:t>"</w:t>
      </w:r>
      <w:r w:rsidR="00007699" w:rsidRPr="00D91BBF">
        <w:rPr>
          <w:rFonts w:ascii="Traditional Arabic" w:hAnsi="Traditional Arabic"/>
          <w:vertAlign w:val="superscript"/>
          <w:rtl/>
        </w:rPr>
        <w:t>(</w:t>
      </w:r>
      <w:r w:rsidR="00007699" w:rsidRPr="00D91BBF">
        <w:rPr>
          <w:rFonts w:ascii="Traditional Arabic" w:hAnsi="Traditional Arabic"/>
          <w:vertAlign w:val="superscript"/>
          <w:rtl/>
        </w:rPr>
        <w:footnoteReference w:id="10"/>
      </w:r>
      <w:r w:rsidR="00007699" w:rsidRPr="00D91BBF">
        <w:rPr>
          <w:rFonts w:ascii="Traditional Arabic" w:hAnsi="Traditional Arabic"/>
          <w:vertAlign w:val="superscript"/>
          <w:rtl/>
        </w:rPr>
        <w:t>)</w:t>
      </w:r>
      <w:r w:rsidRPr="00D91BBF">
        <w:rPr>
          <w:rFonts w:ascii="Traditional Arabic" w:hAnsi="Traditional Arabic"/>
          <w:rtl/>
          <w:lang w:bidi="ar-YE"/>
        </w:rPr>
        <w:t>، كاسيات عاريات تلبس ملابس لاصقة</w:t>
      </w:r>
      <w:r w:rsidR="00007699" w:rsidRPr="00D91BBF">
        <w:rPr>
          <w:rFonts w:ascii="Traditional Arabic" w:hAnsi="Traditional Arabic"/>
          <w:rtl/>
          <w:lang w:bidi="ar-YE"/>
        </w:rPr>
        <w:t>،</w:t>
      </w:r>
      <w:r w:rsidRPr="00D91BBF">
        <w:rPr>
          <w:rFonts w:ascii="Traditional Arabic" w:hAnsi="Traditional Arabic"/>
          <w:rtl/>
          <w:lang w:bidi="ar-YE"/>
        </w:rPr>
        <w:t xml:space="preserve"> أو ملابس شفافة</w:t>
      </w:r>
      <w:r w:rsidR="00007699" w:rsidRPr="00D91BBF">
        <w:rPr>
          <w:rFonts w:ascii="Traditional Arabic" w:hAnsi="Traditional Arabic"/>
          <w:rtl/>
          <w:lang w:bidi="ar-YE"/>
        </w:rPr>
        <w:t>،</w:t>
      </w:r>
      <w:r w:rsidRPr="00D91BBF">
        <w:rPr>
          <w:rFonts w:ascii="Traditional Arabic" w:hAnsi="Traditional Arabic"/>
          <w:rtl/>
          <w:lang w:bidi="ar-YE"/>
        </w:rPr>
        <w:t xml:space="preserve"> أو ملابس تعري بعض أجزاء البدن فهذا كله داخل في قوله: </w:t>
      </w:r>
      <w:r w:rsidR="00007699" w:rsidRPr="00D91BBF">
        <w:rPr>
          <w:rFonts w:ascii="Traditional Arabic" w:hAnsi="Traditional Arabic"/>
          <w:color w:val="0000FF"/>
          <w:rtl/>
        </w:rPr>
        <w:t>((</w:t>
      </w:r>
      <w:r w:rsidRPr="00D91BBF">
        <w:rPr>
          <w:rFonts w:ascii="Traditional Arabic" w:hAnsi="Traditional Arabic"/>
          <w:color w:val="0000FF"/>
          <w:rtl/>
        </w:rPr>
        <w:t>كاسيات عاريات</w:t>
      </w:r>
      <w:r w:rsidR="00007699" w:rsidRPr="00D91BBF">
        <w:rPr>
          <w:rFonts w:ascii="Traditional Arabic" w:hAnsi="Traditional Arabic"/>
          <w:color w:val="0000FF"/>
          <w:rtl/>
        </w:rPr>
        <w:t>))</w:t>
      </w:r>
      <w:r w:rsidRPr="00D91BBF">
        <w:rPr>
          <w:rFonts w:ascii="Traditional Arabic" w:hAnsi="Traditional Arabic"/>
          <w:rtl/>
          <w:lang w:bidi="ar-YE"/>
        </w:rPr>
        <w:t>، فما تخاف المرأة أن تكون من هذا الصنف</w:t>
      </w:r>
      <w:r w:rsidR="000A596B" w:rsidRPr="00D91BBF">
        <w:rPr>
          <w:rFonts w:ascii="Traditional Arabic" w:hAnsi="Traditional Arabic"/>
          <w:rtl/>
          <w:lang w:bidi="ar-YE"/>
        </w:rPr>
        <w:t>:</w:t>
      </w:r>
      <w:r w:rsidRPr="00D91BBF">
        <w:rPr>
          <w:rFonts w:ascii="Traditional Arabic" w:hAnsi="Traditional Arabic"/>
          <w:rtl/>
          <w:lang w:bidi="ar-YE"/>
        </w:rPr>
        <w:t xml:space="preserve"> </w:t>
      </w:r>
      <w:r w:rsidR="00007699" w:rsidRPr="00D91BBF">
        <w:rPr>
          <w:rFonts w:ascii="Traditional Arabic" w:hAnsi="Traditional Arabic"/>
          <w:color w:val="0000FF"/>
          <w:rtl/>
        </w:rPr>
        <w:t>((</w:t>
      </w:r>
      <w:r w:rsidRPr="00D91BBF">
        <w:rPr>
          <w:rFonts w:ascii="Traditional Arabic" w:hAnsi="Traditional Arabic"/>
          <w:color w:val="0000FF"/>
          <w:rtl/>
        </w:rPr>
        <w:t>صنفان من أهل النار</w:t>
      </w:r>
      <w:r w:rsidR="00007699" w:rsidRPr="00D91BBF">
        <w:rPr>
          <w:rFonts w:ascii="Traditional Arabic" w:hAnsi="Traditional Arabic"/>
          <w:color w:val="0000FF"/>
          <w:rtl/>
        </w:rPr>
        <w:t>))</w:t>
      </w:r>
      <w:r w:rsidRPr="00D91BBF">
        <w:rPr>
          <w:rFonts w:ascii="Traditional Arabic" w:hAnsi="Traditional Arabic"/>
          <w:rtl/>
          <w:lang w:bidi="ar-YE"/>
        </w:rPr>
        <w:t xml:space="preserve">، وقال: </w:t>
      </w:r>
      <w:r w:rsidR="00007699" w:rsidRPr="00D91BBF">
        <w:rPr>
          <w:rFonts w:ascii="Traditional Arabic" w:hAnsi="Traditional Arabic"/>
          <w:color w:val="0000FF"/>
          <w:rtl/>
        </w:rPr>
        <w:t>((</w:t>
      </w:r>
      <w:r w:rsidRPr="00D91BBF">
        <w:rPr>
          <w:rFonts w:ascii="Traditional Arabic" w:hAnsi="Traditional Arabic"/>
          <w:color w:val="0000FF"/>
          <w:rtl/>
        </w:rPr>
        <w:t>لا يدخلن الجنة ولا يجدن ريحها</w:t>
      </w:r>
      <w:r w:rsidR="00007699" w:rsidRPr="00D91BBF">
        <w:rPr>
          <w:rFonts w:ascii="Traditional Arabic" w:hAnsi="Traditional Arabic"/>
          <w:color w:val="0000FF"/>
          <w:rtl/>
        </w:rPr>
        <w:t>))</w:t>
      </w:r>
      <w:r w:rsidRPr="00D91BBF">
        <w:rPr>
          <w:rFonts w:ascii="Traditional Arabic" w:hAnsi="Traditional Arabic"/>
          <w:rtl/>
          <w:lang w:bidi="ar-YE"/>
        </w:rPr>
        <w:t xml:space="preserve">، وهذا لم يحدد فيه النبي </w:t>
      </w:r>
      <w:r w:rsidR="00007699" w:rsidRPr="00D91BBF">
        <w:rPr>
          <w:rFonts w:ascii="Traditional Arabic" w:hAnsi="Traditional Arabic"/>
          <w:rtl/>
          <w:lang w:bidi="ar-YE"/>
        </w:rPr>
        <w:t>-</w:t>
      </w:r>
      <w:r w:rsidRPr="00D91BBF">
        <w:rPr>
          <w:rFonts w:ascii="Traditional Arabic" w:hAnsi="Traditional Arabic"/>
          <w:rtl/>
          <w:lang w:bidi="ar-YE"/>
        </w:rPr>
        <w:t>صلى الله عليه وسلم</w:t>
      </w:r>
      <w:r w:rsidR="00007699" w:rsidRPr="00D91BBF">
        <w:rPr>
          <w:rFonts w:ascii="Traditional Arabic" w:hAnsi="Traditional Arabic"/>
          <w:rtl/>
          <w:lang w:bidi="ar-YE"/>
        </w:rPr>
        <w:t>-</w:t>
      </w:r>
      <w:r w:rsidRPr="00D91BBF">
        <w:rPr>
          <w:rFonts w:ascii="Traditional Arabic" w:hAnsi="Traditional Arabic"/>
          <w:rtl/>
          <w:lang w:bidi="ar-YE"/>
        </w:rPr>
        <w:t xml:space="preserve"> أن هذا أمام الرجال الأجانب</w:t>
      </w:r>
      <w:r w:rsidR="00007699" w:rsidRPr="00D91BBF">
        <w:rPr>
          <w:rFonts w:ascii="Traditional Arabic" w:hAnsi="Traditional Arabic"/>
          <w:rtl/>
          <w:lang w:bidi="ar-YE"/>
        </w:rPr>
        <w:t>،</w:t>
      </w:r>
      <w:r w:rsidRPr="00D91BBF">
        <w:rPr>
          <w:rFonts w:ascii="Traditional Arabic" w:hAnsi="Traditional Arabic"/>
          <w:rtl/>
          <w:lang w:bidi="ar-YE"/>
        </w:rPr>
        <w:t xml:space="preserve"> وإنما قال: </w:t>
      </w:r>
      <w:r w:rsidR="00007699" w:rsidRPr="00D91BBF">
        <w:rPr>
          <w:rFonts w:ascii="Traditional Arabic" w:hAnsi="Traditional Arabic"/>
          <w:color w:val="0000FF"/>
          <w:rtl/>
        </w:rPr>
        <w:t>((</w:t>
      </w:r>
      <w:r w:rsidRPr="00D91BBF">
        <w:rPr>
          <w:rFonts w:ascii="Traditional Arabic" w:hAnsi="Traditional Arabic"/>
          <w:color w:val="0000FF"/>
          <w:rtl/>
        </w:rPr>
        <w:t>كاسيات</w:t>
      </w:r>
      <w:r w:rsidR="000A596B" w:rsidRPr="00D91BBF">
        <w:rPr>
          <w:rFonts w:ascii="Traditional Arabic" w:hAnsi="Traditional Arabic"/>
          <w:color w:val="0000FF"/>
          <w:rtl/>
        </w:rPr>
        <w:t>..</w:t>
      </w:r>
      <w:r w:rsidR="00007699" w:rsidRPr="00D91BBF">
        <w:rPr>
          <w:rFonts w:ascii="Traditional Arabic" w:hAnsi="Traditional Arabic"/>
          <w:color w:val="0000FF"/>
          <w:rtl/>
        </w:rPr>
        <w:t>))</w:t>
      </w:r>
      <w:r w:rsidRPr="00D91BBF">
        <w:rPr>
          <w:rFonts w:ascii="Traditional Arabic" w:hAnsi="Traditional Arabic"/>
          <w:rtl/>
          <w:lang w:bidi="ar-YE"/>
        </w:rPr>
        <w:t xml:space="preserve">، </w:t>
      </w:r>
      <w:r w:rsidR="00007699" w:rsidRPr="00D91BBF">
        <w:rPr>
          <w:rFonts w:ascii="Traditional Arabic" w:hAnsi="Traditional Arabic"/>
          <w:color w:val="0000FF"/>
          <w:rtl/>
        </w:rPr>
        <w:t>((</w:t>
      </w:r>
      <w:r w:rsidRPr="00D91BBF">
        <w:rPr>
          <w:rFonts w:ascii="Traditional Arabic" w:hAnsi="Traditional Arabic"/>
          <w:color w:val="0000FF"/>
          <w:rtl/>
        </w:rPr>
        <w:t>صنفان من أهل النار</w:t>
      </w:r>
      <w:r w:rsidR="00007699" w:rsidRPr="00D91BBF">
        <w:rPr>
          <w:rFonts w:ascii="Traditional Arabic" w:hAnsi="Traditional Arabic"/>
          <w:color w:val="0000FF"/>
          <w:rtl/>
        </w:rPr>
        <w:t>))</w:t>
      </w:r>
      <w:r w:rsidRPr="00D91BBF">
        <w:rPr>
          <w:rFonts w:ascii="Traditional Arabic" w:hAnsi="Traditional Arabic"/>
          <w:rtl/>
          <w:lang w:bidi="ar-YE"/>
        </w:rPr>
        <w:t>، فإذا كانت المرأة تلبس هذه الألبسة فإن ذلك يصدق عليها</w:t>
      </w:r>
      <w:r w:rsidR="00007699" w:rsidRPr="00D91BBF">
        <w:rPr>
          <w:rFonts w:ascii="Traditional Arabic" w:hAnsi="Traditional Arabic"/>
          <w:rtl/>
          <w:lang w:bidi="ar-YE"/>
        </w:rPr>
        <w:t>.</w:t>
      </w:r>
    </w:p>
    <w:p w:rsidR="00214FFA" w:rsidRPr="00D91BBF" w:rsidRDefault="009A2CC8" w:rsidP="005079F3">
      <w:pPr>
        <w:spacing w:line="240" w:lineRule="auto"/>
        <w:ind w:firstLine="0"/>
        <w:rPr>
          <w:rFonts w:ascii="Traditional Arabic" w:hAnsi="Traditional Arabic"/>
          <w:rtl/>
          <w:lang w:bidi="ar-YE"/>
        </w:rPr>
      </w:pPr>
      <w:r w:rsidRPr="00D91BBF">
        <w:rPr>
          <w:rFonts w:ascii="Traditional Arabic" w:hAnsi="Traditional Arabic"/>
          <w:rtl/>
          <w:lang w:bidi="ar-YE"/>
        </w:rPr>
        <w:t xml:space="preserve">وهكذا ما أخرجه الإمام أحمد وغيره: </w:t>
      </w:r>
      <w:r w:rsidR="00007699" w:rsidRPr="00D91BBF">
        <w:rPr>
          <w:rFonts w:ascii="Traditional Arabic" w:hAnsi="Traditional Arabic"/>
          <w:color w:val="0000FF"/>
          <w:rtl/>
        </w:rPr>
        <w:t>((</w:t>
      </w:r>
      <w:r w:rsidRPr="00D91BBF">
        <w:rPr>
          <w:rFonts w:ascii="Traditional Arabic" w:hAnsi="Traditional Arabic"/>
          <w:color w:val="0000FF"/>
          <w:rtl/>
        </w:rPr>
        <w:t>سيكون في آخر أمتي رجال يركبون على السروج</w:t>
      </w:r>
      <w:r w:rsidR="00007699" w:rsidRPr="00D91BBF">
        <w:rPr>
          <w:rFonts w:ascii="Traditional Arabic" w:hAnsi="Traditional Arabic"/>
          <w:color w:val="0000FF"/>
          <w:rtl/>
        </w:rPr>
        <w:t>...))</w:t>
      </w:r>
      <w:r w:rsidR="00007699" w:rsidRPr="00D91BBF">
        <w:rPr>
          <w:rFonts w:ascii="Traditional Arabic" w:hAnsi="Traditional Arabic"/>
          <w:vertAlign w:val="superscript"/>
          <w:rtl/>
        </w:rPr>
        <w:t>(</w:t>
      </w:r>
      <w:r w:rsidR="00007699" w:rsidRPr="00D91BBF">
        <w:rPr>
          <w:rFonts w:ascii="Traditional Arabic" w:hAnsi="Traditional Arabic"/>
          <w:vertAlign w:val="superscript"/>
          <w:rtl/>
        </w:rPr>
        <w:footnoteReference w:id="11"/>
      </w:r>
      <w:r w:rsidR="00007699" w:rsidRPr="00D91BBF">
        <w:rPr>
          <w:rFonts w:ascii="Traditional Arabic" w:hAnsi="Traditional Arabic"/>
          <w:vertAlign w:val="superscript"/>
          <w:rtl/>
        </w:rPr>
        <w:t>)</w:t>
      </w:r>
      <w:r w:rsidRPr="00D91BBF">
        <w:rPr>
          <w:rFonts w:ascii="Traditional Arabic" w:hAnsi="Traditional Arabic"/>
          <w:rtl/>
          <w:lang w:bidi="ar-YE"/>
        </w:rPr>
        <w:t>، السروج فسره بعض المعاصرين مثل الشيخ الألباني وجمع من أهل العلم بأنها هذه السيارات</w:t>
      </w:r>
      <w:r w:rsidR="00007699" w:rsidRPr="00D91BBF">
        <w:rPr>
          <w:rFonts w:ascii="Traditional Arabic" w:hAnsi="Traditional Arabic"/>
          <w:vertAlign w:val="superscript"/>
          <w:rtl/>
        </w:rPr>
        <w:t>(</w:t>
      </w:r>
      <w:r w:rsidR="00007699" w:rsidRPr="00D91BBF">
        <w:rPr>
          <w:rFonts w:ascii="Traditional Arabic" w:hAnsi="Traditional Arabic"/>
          <w:vertAlign w:val="superscript"/>
          <w:rtl/>
        </w:rPr>
        <w:footnoteReference w:id="12"/>
      </w:r>
      <w:r w:rsidR="00007699" w:rsidRPr="00D91BBF">
        <w:rPr>
          <w:rFonts w:ascii="Traditional Arabic" w:hAnsi="Traditional Arabic"/>
          <w:vertAlign w:val="superscript"/>
          <w:rtl/>
        </w:rPr>
        <w:t>)</w:t>
      </w:r>
      <w:r w:rsidR="00214FFA" w:rsidRPr="00D91BBF">
        <w:rPr>
          <w:rFonts w:ascii="Traditional Arabic" w:hAnsi="Traditional Arabic"/>
          <w:rtl/>
          <w:lang w:bidi="ar-YE"/>
        </w:rPr>
        <w:t>.</w:t>
      </w:r>
    </w:p>
    <w:p w:rsidR="00007699" w:rsidRPr="00D91BBF" w:rsidRDefault="009A2CC8" w:rsidP="000A596B">
      <w:pPr>
        <w:spacing w:line="240" w:lineRule="auto"/>
        <w:ind w:firstLine="0"/>
        <w:rPr>
          <w:rFonts w:ascii="Traditional Arabic" w:hAnsi="Traditional Arabic"/>
          <w:rtl/>
          <w:lang w:bidi="ar-YE"/>
        </w:rPr>
      </w:pPr>
      <w:r w:rsidRPr="00D91BBF">
        <w:rPr>
          <w:rFonts w:ascii="Traditional Arabic" w:hAnsi="Traditional Arabic"/>
          <w:rtl/>
          <w:lang w:bidi="ar-YE"/>
        </w:rPr>
        <w:t xml:space="preserve">وهذا ليس على سبيل الذم </w:t>
      </w:r>
      <w:r w:rsidR="00B26615" w:rsidRPr="00D91BBF">
        <w:rPr>
          <w:rFonts w:ascii="Traditional Arabic" w:hAnsi="Traditional Arabic"/>
          <w:rtl/>
          <w:lang w:bidi="ar-YE"/>
        </w:rPr>
        <w:t xml:space="preserve">كونهم يركبون هذه المراكب، لكن النبي </w:t>
      </w:r>
      <w:r w:rsidR="00214FFA" w:rsidRPr="00D91BBF">
        <w:rPr>
          <w:rFonts w:ascii="Traditional Arabic" w:hAnsi="Traditional Arabic"/>
          <w:rtl/>
          <w:lang w:bidi="ar-YE"/>
        </w:rPr>
        <w:t>-</w:t>
      </w:r>
      <w:r w:rsidR="00B26615" w:rsidRPr="00D91BBF">
        <w:rPr>
          <w:rFonts w:ascii="Traditional Arabic" w:hAnsi="Traditional Arabic"/>
          <w:rtl/>
          <w:lang w:bidi="ar-YE"/>
        </w:rPr>
        <w:t>صلى الله عليه وسلم</w:t>
      </w:r>
      <w:r w:rsidR="00214FFA" w:rsidRPr="00D91BBF">
        <w:rPr>
          <w:rFonts w:ascii="Traditional Arabic" w:hAnsi="Traditional Arabic"/>
          <w:rtl/>
          <w:lang w:bidi="ar-YE"/>
        </w:rPr>
        <w:t>-</w:t>
      </w:r>
      <w:r w:rsidR="00B26615" w:rsidRPr="00D91BBF">
        <w:rPr>
          <w:rFonts w:ascii="Traditional Arabic" w:hAnsi="Traditional Arabic"/>
          <w:rtl/>
          <w:lang w:bidi="ar-YE"/>
        </w:rPr>
        <w:t xml:space="preserve"> يصف الحال، قال: </w:t>
      </w:r>
      <w:r w:rsidR="00007699" w:rsidRPr="00D91BBF">
        <w:rPr>
          <w:rFonts w:ascii="Traditional Arabic" w:hAnsi="Traditional Arabic"/>
          <w:color w:val="0000FF"/>
          <w:rtl/>
        </w:rPr>
        <w:t>((</w:t>
      </w:r>
      <w:r w:rsidR="00B26615" w:rsidRPr="00D91BBF">
        <w:rPr>
          <w:rFonts w:ascii="Traditional Arabic" w:hAnsi="Traditional Arabic"/>
          <w:color w:val="0000FF"/>
          <w:rtl/>
        </w:rPr>
        <w:t>يركبون على السروج كأشباه الرجال</w:t>
      </w:r>
      <w:r w:rsidR="00007699" w:rsidRPr="00D91BBF">
        <w:rPr>
          <w:rFonts w:ascii="Traditional Arabic" w:hAnsi="Traditional Arabic"/>
          <w:color w:val="0000FF"/>
          <w:rtl/>
        </w:rPr>
        <w:t>))</w:t>
      </w:r>
      <w:r w:rsidR="00B26615" w:rsidRPr="00D91BBF">
        <w:rPr>
          <w:rFonts w:ascii="Traditional Arabic" w:hAnsi="Traditional Arabic"/>
          <w:rtl/>
          <w:lang w:bidi="ar-YE"/>
        </w:rPr>
        <w:t>، يعني: ليسوا برجال، إنما هم أشباه رجال، لماذا؟ لقلة غيرتهم، لضعف الغيرة، الصورة رجل لكنه في المعنى ليس برجل</w:t>
      </w:r>
      <w:r w:rsidR="000A596B" w:rsidRPr="00D91BBF">
        <w:rPr>
          <w:rFonts w:ascii="Traditional Arabic" w:hAnsi="Traditional Arabic"/>
          <w:rtl/>
          <w:lang w:bidi="ar-YE"/>
        </w:rPr>
        <w:t>:</w:t>
      </w:r>
      <w:r w:rsidR="00B26615" w:rsidRPr="00D91BBF">
        <w:rPr>
          <w:rFonts w:ascii="Traditional Arabic" w:hAnsi="Traditional Arabic"/>
          <w:rtl/>
          <w:lang w:bidi="ar-YE"/>
        </w:rPr>
        <w:t xml:space="preserve"> </w:t>
      </w:r>
      <w:r w:rsidR="00007699" w:rsidRPr="00D91BBF">
        <w:rPr>
          <w:rFonts w:ascii="Traditional Arabic" w:hAnsi="Traditional Arabic"/>
          <w:color w:val="0000FF"/>
          <w:rtl/>
        </w:rPr>
        <w:t>((</w:t>
      </w:r>
      <w:r w:rsidR="00B26615" w:rsidRPr="00D91BBF">
        <w:rPr>
          <w:rFonts w:ascii="Traditional Arabic" w:hAnsi="Traditional Arabic"/>
          <w:color w:val="0000FF"/>
          <w:rtl/>
        </w:rPr>
        <w:t>كأشباه الرجال ينزلون على أبواب المسجد</w:t>
      </w:r>
      <w:r w:rsidR="00007699" w:rsidRPr="00D91BBF">
        <w:rPr>
          <w:rFonts w:ascii="Traditional Arabic" w:hAnsi="Traditional Arabic"/>
          <w:color w:val="0000FF"/>
          <w:rtl/>
        </w:rPr>
        <w:t>))</w:t>
      </w:r>
      <w:r w:rsidR="00B26615" w:rsidRPr="00D91BBF">
        <w:rPr>
          <w:rFonts w:ascii="Traditional Arabic" w:hAnsi="Traditional Arabic"/>
          <w:rtl/>
          <w:lang w:bidi="ar-YE"/>
        </w:rPr>
        <w:t xml:space="preserve">، لاحظ ما قال ينزلون على أبواب مرقص أو خمارة، </w:t>
      </w:r>
      <w:r w:rsidR="00007699" w:rsidRPr="00D91BBF">
        <w:rPr>
          <w:rFonts w:ascii="Traditional Arabic" w:hAnsi="Traditional Arabic"/>
          <w:color w:val="0000FF"/>
          <w:rtl/>
        </w:rPr>
        <w:t>((</w:t>
      </w:r>
      <w:r w:rsidR="00B26615" w:rsidRPr="00D91BBF">
        <w:rPr>
          <w:rFonts w:ascii="Traditional Arabic" w:hAnsi="Traditional Arabic"/>
          <w:color w:val="0000FF"/>
          <w:rtl/>
        </w:rPr>
        <w:t>على أبواب المسجد نساؤهم كاسيات عاريات على رؤوسهم كأسنمة البخت العجاف</w:t>
      </w:r>
      <w:r w:rsidR="000A596B" w:rsidRPr="00D91BBF">
        <w:rPr>
          <w:rFonts w:ascii="Traditional Arabic" w:hAnsi="Traditional Arabic"/>
          <w:color w:val="0000FF"/>
          <w:rtl/>
        </w:rPr>
        <w:t xml:space="preserve">، </w:t>
      </w:r>
      <w:r w:rsidR="00007699" w:rsidRPr="00D91BBF">
        <w:rPr>
          <w:rFonts w:ascii="Traditional Arabic" w:hAnsi="Traditional Arabic"/>
          <w:color w:val="0000FF"/>
          <w:rtl/>
        </w:rPr>
        <w:t>ا</w:t>
      </w:r>
      <w:r w:rsidR="00B26615" w:rsidRPr="00D91BBF">
        <w:rPr>
          <w:rFonts w:ascii="Traditional Arabic" w:hAnsi="Traditional Arabic"/>
          <w:color w:val="0000FF"/>
          <w:rtl/>
        </w:rPr>
        <w:t xml:space="preserve">لعنوهن فإنهن </w:t>
      </w:r>
      <w:r w:rsidR="00B26615" w:rsidRPr="00D91BBF">
        <w:rPr>
          <w:rFonts w:ascii="Traditional Arabic" w:hAnsi="Traditional Arabic"/>
          <w:color w:val="0000FF"/>
          <w:rtl/>
        </w:rPr>
        <w:lastRenderedPageBreak/>
        <w:t>ملعونات</w:t>
      </w:r>
      <w:r w:rsidR="00007699" w:rsidRPr="00D91BBF">
        <w:rPr>
          <w:rFonts w:ascii="Traditional Arabic" w:hAnsi="Traditional Arabic"/>
          <w:color w:val="0000FF"/>
          <w:rtl/>
        </w:rPr>
        <w:t>))</w:t>
      </w:r>
      <w:r w:rsidR="00B26615" w:rsidRPr="00D91BBF">
        <w:rPr>
          <w:rFonts w:ascii="Traditional Arabic" w:hAnsi="Traditional Arabic"/>
          <w:rtl/>
          <w:lang w:bidi="ar-YE"/>
        </w:rPr>
        <w:t xml:space="preserve">، فالرجل الذي يترك المرأة تلبس هذه الألبسة يصدق عليه هذا، </w:t>
      </w:r>
      <w:r w:rsidR="00007699" w:rsidRPr="00D91BBF">
        <w:rPr>
          <w:rFonts w:ascii="Traditional Arabic" w:hAnsi="Traditional Arabic"/>
          <w:color w:val="0000FF"/>
          <w:rtl/>
        </w:rPr>
        <w:t>((</w:t>
      </w:r>
      <w:r w:rsidR="00B26615" w:rsidRPr="00D91BBF">
        <w:rPr>
          <w:rFonts w:ascii="Traditional Arabic" w:hAnsi="Traditional Arabic"/>
          <w:color w:val="0000FF"/>
          <w:rtl/>
        </w:rPr>
        <w:t>كأشباه الرجال</w:t>
      </w:r>
      <w:r w:rsidR="00007699" w:rsidRPr="00D91BBF">
        <w:rPr>
          <w:rFonts w:ascii="Traditional Arabic" w:hAnsi="Traditional Arabic"/>
          <w:color w:val="0000FF"/>
          <w:rtl/>
        </w:rPr>
        <w:t>))</w:t>
      </w:r>
      <w:r w:rsidR="00B26615" w:rsidRPr="00D91BBF">
        <w:rPr>
          <w:rFonts w:ascii="Traditional Arabic" w:hAnsi="Traditional Arabic"/>
          <w:rtl/>
          <w:lang w:bidi="ar-YE"/>
        </w:rPr>
        <w:t xml:space="preserve">، وهنا قال: </w:t>
      </w:r>
      <w:r w:rsidR="00007699" w:rsidRPr="00D91BBF">
        <w:rPr>
          <w:rFonts w:ascii="Traditional Arabic" w:hAnsi="Traditional Arabic"/>
          <w:color w:val="0000FF"/>
          <w:rtl/>
        </w:rPr>
        <w:t>((ا</w:t>
      </w:r>
      <w:r w:rsidR="00B26615" w:rsidRPr="00D91BBF">
        <w:rPr>
          <w:rFonts w:ascii="Traditional Arabic" w:hAnsi="Traditional Arabic"/>
          <w:color w:val="0000FF"/>
          <w:rtl/>
        </w:rPr>
        <w:t>لعنوهن فإنهن ملعونات</w:t>
      </w:r>
      <w:r w:rsidR="00007699" w:rsidRPr="00D91BBF">
        <w:rPr>
          <w:rFonts w:ascii="Traditional Arabic" w:hAnsi="Traditional Arabic"/>
          <w:color w:val="0000FF"/>
          <w:rtl/>
        </w:rPr>
        <w:t>))</w:t>
      </w:r>
      <w:r w:rsidR="00B26615" w:rsidRPr="00D91BBF">
        <w:rPr>
          <w:rFonts w:ascii="Traditional Arabic" w:hAnsi="Traditional Arabic"/>
          <w:rtl/>
          <w:lang w:bidi="ar-YE"/>
        </w:rPr>
        <w:t xml:space="preserve">، </w:t>
      </w:r>
      <w:r w:rsidR="00187503" w:rsidRPr="00D91BBF">
        <w:rPr>
          <w:rFonts w:ascii="Traditional Arabic" w:hAnsi="Traditional Arabic"/>
          <w:rtl/>
          <w:lang w:bidi="ar-YE"/>
        </w:rPr>
        <w:t xml:space="preserve">من المرأة التي ترضى بهذا أن تكون ملعونة على لسان رسول الله </w:t>
      </w:r>
      <w:r w:rsidR="00007699" w:rsidRPr="00D91BBF">
        <w:rPr>
          <w:rFonts w:ascii="Traditional Arabic" w:hAnsi="Traditional Arabic"/>
          <w:rtl/>
          <w:lang w:bidi="ar-YE"/>
        </w:rPr>
        <w:t>-</w:t>
      </w:r>
      <w:r w:rsidR="00187503" w:rsidRPr="00D91BBF">
        <w:rPr>
          <w:rFonts w:ascii="Traditional Arabic" w:hAnsi="Traditional Arabic"/>
          <w:rtl/>
          <w:lang w:bidi="ar-YE"/>
        </w:rPr>
        <w:t>صلى الله عليه وسلم</w:t>
      </w:r>
      <w:r w:rsidR="00007699" w:rsidRPr="00D91BBF">
        <w:rPr>
          <w:rFonts w:ascii="Traditional Arabic" w:hAnsi="Traditional Arabic"/>
          <w:rtl/>
          <w:lang w:bidi="ar-YE"/>
        </w:rPr>
        <w:t>؟!.</w:t>
      </w:r>
    </w:p>
    <w:p w:rsidR="00AE50EC" w:rsidRPr="00D91BBF" w:rsidRDefault="00187503" w:rsidP="005079F3">
      <w:pPr>
        <w:spacing w:line="240" w:lineRule="auto"/>
        <w:ind w:firstLine="0"/>
        <w:rPr>
          <w:rFonts w:ascii="Traditional Arabic" w:hAnsi="Traditional Arabic"/>
          <w:rtl/>
          <w:lang w:bidi="ar-YE"/>
        </w:rPr>
      </w:pPr>
      <w:r w:rsidRPr="00D91BBF">
        <w:rPr>
          <w:rFonts w:ascii="Traditional Arabic" w:hAnsi="Traditional Arabic"/>
          <w:rtl/>
          <w:lang w:bidi="ar-YE"/>
        </w:rPr>
        <w:t xml:space="preserve">ومن الأدلة أيضاً حديث أسامة بن زيد </w:t>
      </w:r>
      <w:r w:rsidR="00AE50EC" w:rsidRPr="00D91BBF">
        <w:rPr>
          <w:rFonts w:ascii="Traditional Arabic" w:hAnsi="Traditional Arabic"/>
          <w:rtl/>
          <w:lang w:bidi="ar-YE"/>
        </w:rPr>
        <w:t>-</w:t>
      </w:r>
      <w:r w:rsidRPr="00D91BBF">
        <w:rPr>
          <w:rFonts w:ascii="Traditional Arabic" w:hAnsi="Traditional Arabic"/>
          <w:rtl/>
          <w:lang w:bidi="ar-YE"/>
        </w:rPr>
        <w:t>رضي الله عنه</w:t>
      </w:r>
      <w:r w:rsidR="00AE50EC" w:rsidRPr="00D91BBF">
        <w:rPr>
          <w:rFonts w:ascii="Traditional Arabic" w:hAnsi="Traditional Arabic"/>
          <w:rtl/>
          <w:lang w:bidi="ar-YE"/>
        </w:rPr>
        <w:t>-</w:t>
      </w:r>
      <w:r w:rsidRPr="00D91BBF">
        <w:rPr>
          <w:rFonts w:ascii="Traditional Arabic" w:hAnsi="Traditional Arabic"/>
          <w:rtl/>
          <w:lang w:bidi="ar-YE"/>
        </w:rPr>
        <w:t xml:space="preserve"> قال: </w:t>
      </w:r>
      <w:r w:rsidR="00AE50EC" w:rsidRPr="00D91BBF">
        <w:rPr>
          <w:rFonts w:ascii="Traditional Arabic" w:hAnsi="Traditional Arabic"/>
          <w:rtl/>
          <w:lang w:bidi="ar-YE"/>
        </w:rPr>
        <w:t>"</w:t>
      </w:r>
      <w:r w:rsidRPr="00D91BBF">
        <w:rPr>
          <w:rFonts w:ascii="Traditional Arabic" w:hAnsi="Traditional Arabic"/>
          <w:rtl/>
          <w:lang w:bidi="ar-YE"/>
        </w:rPr>
        <w:t xml:space="preserve">كساني رسول الله </w:t>
      </w:r>
      <w:r w:rsidR="00AE50EC" w:rsidRPr="00D91BBF">
        <w:rPr>
          <w:rFonts w:ascii="Traditional Arabic" w:hAnsi="Traditional Arabic"/>
          <w:rtl/>
          <w:lang w:bidi="ar-YE"/>
        </w:rPr>
        <w:t>-</w:t>
      </w:r>
      <w:r w:rsidRPr="00D91BBF">
        <w:rPr>
          <w:rFonts w:ascii="Traditional Arabic" w:hAnsi="Traditional Arabic"/>
          <w:rtl/>
          <w:lang w:bidi="ar-YE"/>
        </w:rPr>
        <w:t>صلى الله عليه وسلم</w:t>
      </w:r>
      <w:r w:rsidR="00AE50EC" w:rsidRPr="00D91BBF">
        <w:rPr>
          <w:rFonts w:ascii="Traditional Arabic" w:hAnsi="Traditional Arabic"/>
          <w:rtl/>
          <w:lang w:bidi="ar-YE"/>
        </w:rPr>
        <w:t>-</w:t>
      </w:r>
      <w:r w:rsidRPr="00D91BBF">
        <w:rPr>
          <w:rFonts w:ascii="Traditional Arabic" w:hAnsi="Traditional Arabic"/>
          <w:rtl/>
          <w:lang w:bidi="ar-YE"/>
        </w:rPr>
        <w:t xml:space="preserve"> قُبطية كثيفة كان مما أهداها دحية الكلبي فكسوتها امرأتي، فقال لي رسول الله </w:t>
      </w:r>
      <w:r w:rsidR="00AE50EC" w:rsidRPr="00D91BBF">
        <w:rPr>
          <w:rFonts w:ascii="Traditional Arabic" w:hAnsi="Traditional Arabic"/>
          <w:rtl/>
          <w:lang w:bidi="ar-YE"/>
        </w:rPr>
        <w:t>-</w:t>
      </w:r>
      <w:r w:rsidRPr="00D91BBF">
        <w:rPr>
          <w:rFonts w:ascii="Traditional Arabic" w:hAnsi="Traditional Arabic"/>
          <w:rtl/>
          <w:lang w:bidi="ar-YE"/>
        </w:rPr>
        <w:t xml:space="preserve">صلى الله عليه وسلم: </w:t>
      </w:r>
      <w:r w:rsidR="00AE50EC" w:rsidRPr="00D91BBF">
        <w:rPr>
          <w:rFonts w:ascii="Traditional Arabic" w:hAnsi="Traditional Arabic"/>
          <w:color w:val="0000FF"/>
          <w:rtl/>
        </w:rPr>
        <w:t>((</w:t>
      </w:r>
      <w:r w:rsidRPr="00D91BBF">
        <w:rPr>
          <w:rFonts w:ascii="Traditional Arabic" w:hAnsi="Traditional Arabic"/>
          <w:color w:val="0000FF"/>
          <w:rtl/>
        </w:rPr>
        <w:t>مالك لم تلبس القبطية؟</w:t>
      </w:r>
      <w:r w:rsidR="00AE50EC" w:rsidRPr="00D91BBF">
        <w:rPr>
          <w:rFonts w:ascii="Traditional Arabic" w:hAnsi="Traditional Arabic"/>
          <w:color w:val="0000FF"/>
          <w:rtl/>
        </w:rPr>
        <w:t>))</w:t>
      </w:r>
      <w:r w:rsidR="00AE50EC" w:rsidRPr="00D91BBF">
        <w:rPr>
          <w:rFonts w:ascii="Traditional Arabic" w:hAnsi="Traditional Arabic"/>
          <w:rtl/>
          <w:lang w:bidi="ar-YE"/>
        </w:rPr>
        <w:t>،</w:t>
      </w:r>
      <w:r w:rsidRPr="00D91BBF">
        <w:rPr>
          <w:rFonts w:ascii="Traditional Arabic" w:hAnsi="Traditional Arabic"/>
          <w:rtl/>
          <w:lang w:bidi="ar-YE"/>
        </w:rPr>
        <w:t xml:space="preserve"> قلت: يا رسول الله </w:t>
      </w:r>
      <w:r w:rsidR="00AE50EC" w:rsidRPr="00D91BBF">
        <w:rPr>
          <w:rFonts w:ascii="Traditional Arabic" w:hAnsi="Traditional Arabic"/>
          <w:rtl/>
          <w:lang w:bidi="ar-YE"/>
        </w:rPr>
        <w:t>-</w:t>
      </w:r>
      <w:r w:rsidRPr="00D91BBF">
        <w:rPr>
          <w:rFonts w:ascii="Traditional Arabic" w:hAnsi="Traditional Arabic"/>
          <w:rtl/>
          <w:lang w:bidi="ar-YE"/>
        </w:rPr>
        <w:t>صلى الله عليه وسلم</w:t>
      </w:r>
      <w:r w:rsidR="00AE50EC" w:rsidRPr="00D91BBF">
        <w:rPr>
          <w:rFonts w:ascii="Traditional Arabic" w:hAnsi="Traditional Arabic"/>
          <w:rtl/>
          <w:lang w:bidi="ar-YE"/>
        </w:rPr>
        <w:t>-</w:t>
      </w:r>
      <w:r w:rsidRPr="00D91BBF">
        <w:rPr>
          <w:rFonts w:ascii="Traditional Arabic" w:hAnsi="Traditional Arabic"/>
          <w:rtl/>
          <w:lang w:bidi="ar-YE"/>
        </w:rPr>
        <w:t xml:space="preserve"> كسوتها امرأتي، فقال لي رسول الله </w:t>
      </w:r>
      <w:r w:rsidR="00AE50EC" w:rsidRPr="00D91BBF">
        <w:rPr>
          <w:rFonts w:ascii="Traditional Arabic" w:hAnsi="Traditional Arabic"/>
          <w:rtl/>
          <w:lang w:bidi="ar-YE"/>
        </w:rPr>
        <w:t>-</w:t>
      </w:r>
      <w:r w:rsidRPr="00D91BBF">
        <w:rPr>
          <w:rFonts w:ascii="Traditional Arabic" w:hAnsi="Traditional Arabic"/>
          <w:rtl/>
          <w:lang w:bidi="ar-YE"/>
        </w:rPr>
        <w:t xml:space="preserve">صلى الله عليه وسلم: </w:t>
      </w:r>
      <w:r w:rsidR="00AE50EC" w:rsidRPr="00D91BBF">
        <w:rPr>
          <w:rFonts w:ascii="Traditional Arabic" w:hAnsi="Traditional Arabic"/>
          <w:color w:val="0000FF"/>
          <w:rtl/>
        </w:rPr>
        <w:t>((</w:t>
      </w:r>
      <w:r w:rsidRPr="00D91BBF">
        <w:rPr>
          <w:rFonts w:ascii="Traditional Arabic" w:hAnsi="Traditional Arabic"/>
          <w:color w:val="0000FF"/>
          <w:rtl/>
        </w:rPr>
        <w:t>مرها فلتجعل تحتها غلالة</w:t>
      </w:r>
      <w:r w:rsidR="00AE50EC" w:rsidRPr="00D91BBF">
        <w:rPr>
          <w:rFonts w:ascii="Traditional Arabic" w:hAnsi="Traditional Arabic"/>
          <w:color w:val="0000FF"/>
          <w:rtl/>
        </w:rPr>
        <w:t>...))</w:t>
      </w:r>
      <w:r w:rsidR="00AE50EC" w:rsidRPr="00D91BBF">
        <w:rPr>
          <w:rFonts w:ascii="Traditional Arabic" w:hAnsi="Traditional Arabic"/>
          <w:vertAlign w:val="superscript"/>
          <w:rtl/>
        </w:rPr>
        <w:t>(</w:t>
      </w:r>
      <w:r w:rsidR="00AE50EC" w:rsidRPr="00D91BBF">
        <w:rPr>
          <w:rFonts w:ascii="Traditional Arabic" w:hAnsi="Traditional Arabic"/>
          <w:vertAlign w:val="superscript"/>
          <w:rtl/>
        </w:rPr>
        <w:footnoteReference w:id="13"/>
      </w:r>
      <w:r w:rsidR="00AE50EC" w:rsidRPr="00D91BBF">
        <w:rPr>
          <w:rFonts w:ascii="Traditional Arabic" w:hAnsi="Traditional Arabic"/>
          <w:vertAlign w:val="superscript"/>
          <w:rtl/>
        </w:rPr>
        <w:t>)</w:t>
      </w:r>
      <w:r w:rsidRPr="00D91BBF">
        <w:rPr>
          <w:rFonts w:ascii="Traditional Arabic" w:hAnsi="Traditional Arabic"/>
          <w:rtl/>
          <w:lang w:bidi="ar-YE"/>
        </w:rPr>
        <w:t xml:space="preserve">، الغلالة مثل ما نقول </w:t>
      </w:r>
      <w:r w:rsidR="00F46848" w:rsidRPr="00D91BBF">
        <w:rPr>
          <w:rFonts w:ascii="Traditional Arabic" w:hAnsi="Traditional Arabic"/>
          <w:rtl/>
          <w:lang w:bidi="ar-YE"/>
        </w:rPr>
        <w:t xml:space="preserve">الآن بطانة لباس تحت الثوب، </w:t>
      </w:r>
      <w:r w:rsidR="00AE50EC" w:rsidRPr="00D91BBF">
        <w:rPr>
          <w:rFonts w:ascii="Traditional Arabic" w:hAnsi="Traditional Arabic"/>
          <w:color w:val="0000FF"/>
          <w:rtl/>
        </w:rPr>
        <w:t>((</w:t>
      </w:r>
      <w:r w:rsidR="00F46848" w:rsidRPr="00D91BBF">
        <w:rPr>
          <w:rFonts w:ascii="Traditional Arabic" w:hAnsi="Traditional Arabic"/>
          <w:color w:val="0000FF"/>
          <w:rtl/>
        </w:rPr>
        <w:t>إني أخاف أن تصف حجم عظامها</w:t>
      </w:r>
      <w:r w:rsidR="00AE50EC" w:rsidRPr="00D91BBF">
        <w:rPr>
          <w:rFonts w:ascii="Traditional Arabic" w:hAnsi="Traditional Arabic"/>
          <w:color w:val="0000FF"/>
          <w:rtl/>
        </w:rPr>
        <w:t>))</w:t>
      </w:r>
      <w:r w:rsidR="00F46848" w:rsidRPr="00D91BBF">
        <w:rPr>
          <w:rFonts w:ascii="Traditional Arabic" w:hAnsi="Traditional Arabic"/>
          <w:rtl/>
          <w:lang w:bidi="ar-YE"/>
        </w:rPr>
        <w:t>، رواه أحمد وغيره بإسناد صحيح</w:t>
      </w:r>
      <w:r w:rsidR="00AE50EC" w:rsidRPr="00D91BBF">
        <w:rPr>
          <w:rFonts w:ascii="Traditional Arabic" w:hAnsi="Traditional Arabic"/>
          <w:rtl/>
          <w:lang w:bidi="ar-YE"/>
        </w:rPr>
        <w:t>.</w:t>
      </w:r>
    </w:p>
    <w:p w:rsidR="00AE50EC" w:rsidRPr="00D91BBF" w:rsidRDefault="00AE50EC" w:rsidP="00F07966">
      <w:pPr>
        <w:spacing w:line="240" w:lineRule="auto"/>
        <w:ind w:firstLine="0"/>
        <w:rPr>
          <w:rFonts w:ascii="Traditional Arabic" w:hAnsi="Traditional Arabic"/>
          <w:rtl/>
          <w:lang w:bidi="ar-YE"/>
        </w:rPr>
      </w:pPr>
      <w:r w:rsidRPr="00D91BBF">
        <w:rPr>
          <w:rFonts w:ascii="Traditional Arabic" w:hAnsi="Traditional Arabic"/>
          <w:rtl/>
          <w:lang w:bidi="ar-YE"/>
        </w:rPr>
        <w:t>ف</w:t>
      </w:r>
      <w:r w:rsidR="00F46848" w:rsidRPr="00D91BBF">
        <w:rPr>
          <w:rFonts w:ascii="Traditional Arabic" w:hAnsi="Traditional Arabic"/>
          <w:rtl/>
          <w:lang w:bidi="ar-YE"/>
        </w:rPr>
        <w:t xml:space="preserve">كل هذه الأحاديث صحيحة، لاحظ </w:t>
      </w:r>
      <w:r w:rsidRPr="00D91BBF">
        <w:rPr>
          <w:rFonts w:ascii="Traditional Arabic" w:hAnsi="Traditional Arabic"/>
          <w:color w:val="0000FF"/>
          <w:rtl/>
        </w:rPr>
        <w:t>((</w:t>
      </w:r>
      <w:r w:rsidR="00F46848" w:rsidRPr="00D91BBF">
        <w:rPr>
          <w:rFonts w:ascii="Traditional Arabic" w:hAnsi="Traditional Arabic"/>
          <w:color w:val="0000FF"/>
          <w:rtl/>
        </w:rPr>
        <w:t>مرها أن تجعل تحتها غِلالة</w:t>
      </w:r>
      <w:r w:rsidRPr="00D91BBF">
        <w:rPr>
          <w:rFonts w:ascii="Traditional Arabic" w:hAnsi="Traditional Arabic"/>
          <w:color w:val="0000FF"/>
          <w:rtl/>
        </w:rPr>
        <w:t>))</w:t>
      </w:r>
      <w:r w:rsidR="00F46848" w:rsidRPr="00D91BBF">
        <w:rPr>
          <w:rFonts w:ascii="Traditional Arabic" w:hAnsi="Traditional Arabic"/>
          <w:rtl/>
          <w:lang w:bidi="ar-YE"/>
        </w:rPr>
        <w:t>، طيب التي تلبس الآن بنطال يسمونه الآن استرتش</w:t>
      </w:r>
      <w:r w:rsidR="00CF1BE5" w:rsidRPr="00D91BBF">
        <w:rPr>
          <w:rFonts w:ascii="Traditional Arabic" w:hAnsi="Traditional Arabic"/>
          <w:rtl/>
          <w:lang w:bidi="ar-YE"/>
        </w:rPr>
        <w:t>،</w:t>
      </w:r>
      <w:r w:rsidR="00F46848" w:rsidRPr="00D91BBF">
        <w:rPr>
          <w:rFonts w:ascii="Traditional Arabic" w:hAnsi="Traditional Arabic"/>
          <w:rtl/>
          <w:lang w:bidi="ar-YE"/>
        </w:rPr>
        <w:t xml:space="preserve"> أو تلبس بلوزة لاصقة</w:t>
      </w:r>
      <w:r w:rsidR="00CF1BE5" w:rsidRPr="00D91BBF">
        <w:rPr>
          <w:rFonts w:ascii="Traditional Arabic" w:hAnsi="Traditional Arabic"/>
          <w:rtl/>
          <w:lang w:bidi="ar-YE"/>
        </w:rPr>
        <w:t>،</w:t>
      </w:r>
      <w:r w:rsidR="00F46848" w:rsidRPr="00D91BBF">
        <w:rPr>
          <w:rFonts w:ascii="Traditional Arabic" w:hAnsi="Traditional Arabic"/>
          <w:rtl/>
          <w:lang w:bidi="ar-YE"/>
        </w:rPr>
        <w:t xml:space="preserve"> هل يقال</w:t>
      </w:r>
      <w:r w:rsidRPr="00D91BBF">
        <w:rPr>
          <w:rFonts w:ascii="Traditional Arabic" w:hAnsi="Traditional Arabic"/>
          <w:rtl/>
          <w:lang w:bidi="ar-YE"/>
        </w:rPr>
        <w:t>:</w:t>
      </w:r>
      <w:r w:rsidR="00F46848" w:rsidRPr="00D91BBF">
        <w:rPr>
          <w:rFonts w:ascii="Traditional Arabic" w:hAnsi="Traditional Arabic"/>
          <w:rtl/>
          <w:lang w:bidi="ar-YE"/>
        </w:rPr>
        <w:t xml:space="preserve"> إن فعلها</w:t>
      </w:r>
      <w:r w:rsidR="00CF1BE5" w:rsidRPr="00D91BBF">
        <w:rPr>
          <w:rFonts w:ascii="Traditional Arabic" w:hAnsi="Traditional Arabic"/>
          <w:rtl/>
          <w:lang w:bidi="ar-YE"/>
        </w:rPr>
        <w:t xml:space="preserve"> هذا جائز</w:t>
      </w:r>
      <w:r w:rsidR="00F46848" w:rsidRPr="00D91BBF">
        <w:rPr>
          <w:rFonts w:ascii="Traditional Arabic" w:hAnsi="Traditional Arabic"/>
          <w:rtl/>
          <w:lang w:bidi="ar-YE"/>
        </w:rPr>
        <w:t xml:space="preserve">، فكيف إن عرت الجسد </w:t>
      </w:r>
      <w:r w:rsidRPr="00D91BBF">
        <w:rPr>
          <w:rFonts w:ascii="Traditional Arabic" w:hAnsi="Traditional Arabic"/>
          <w:color w:val="0000FF"/>
          <w:rtl/>
        </w:rPr>
        <w:t>((</w:t>
      </w:r>
      <w:r w:rsidR="00F46848" w:rsidRPr="00D91BBF">
        <w:rPr>
          <w:rFonts w:ascii="Traditional Arabic" w:hAnsi="Traditional Arabic"/>
          <w:color w:val="0000FF"/>
          <w:rtl/>
        </w:rPr>
        <w:t>مرها فلتجعل تحتها غِلالة</w:t>
      </w:r>
      <w:r w:rsidRPr="00D91BBF">
        <w:rPr>
          <w:rFonts w:ascii="Traditional Arabic" w:hAnsi="Traditional Arabic"/>
          <w:color w:val="0000FF"/>
          <w:rtl/>
        </w:rPr>
        <w:t>))</w:t>
      </w:r>
      <w:r w:rsidR="00F46848" w:rsidRPr="00D91BBF">
        <w:rPr>
          <w:rFonts w:ascii="Traditional Arabic" w:hAnsi="Traditional Arabic"/>
          <w:rtl/>
          <w:lang w:bidi="ar-YE"/>
        </w:rPr>
        <w:t xml:space="preserve">، هذا كلام النبي </w:t>
      </w:r>
      <w:r w:rsidRPr="00D91BBF">
        <w:rPr>
          <w:rFonts w:ascii="Traditional Arabic" w:hAnsi="Traditional Arabic"/>
          <w:rtl/>
          <w:lang w:bidi="ar-YE"/>
        </w:rPr>
        <w:t>-</w:t>
      </w:r>
      <w:r w:rsidR="00F46848" w:rsidRPr="00D91BBF">
        <w:rPr>
          <w:rFonts w:ascii="Traditional Arabic" w:hAnsi="Traditional Arabic"/>
          <w:rtl/>
          <w:lang w:bidi="ar-YE"/>
        </w:rPr>
        <w:t>صلى الله عليه وسلم</w:t>
      </w:r>
      <w:r w:rsidRPr="00D91BBF">
        <w:rPr>
          <w:rFonts w:ascii="Traditional Arabic" w:hAnsi="Traditional Arabic"/>
          <w:rtl/>
          <w:lang w:bidi="ar-YE"/>
        </w:rPr>
        <w:t>.</w:t>
      </w:r>
    </w:p>
    <w:p w:rsidR="00AE50EC" w:rsidRPr="00D91BBF" w:rsidRDefault="00F46848" w:rsidP="007F122C">
      <w:pPr>
        <w:spacing w:line="240" w:lineRule="auto"/>
        <w:ind w:firstLine="0"/>
        <w:rPr>
          <w:rFonts w:ascii="Traditional Arabic" w:hAnsi="Traditional Arabic"/>
          <w:rtl/>
          <w:lang w:bidi="ar-YE"/>
        </w:rPr>
      </w:pPr>
      <w:r w:rsidRPr="00D91BBF">
        <w:rPr>
          <w:rFonts w:ascii="Traditional Arabic" w:hAnsi="Traditional Arabic"/>
          <w:rtl/>
          <w:lang w:bidi="ar-YE"/>
        </w:rPr>
        <w:t xml:space="preserve">ومن الأدلة أيضاً ما أخرجه الإمام البخاري في صحيحه من طريق الزهري قال: أخبرتني هند بنت الحارث عن أم سلمة قالت: </w:t>
      </w:r>
      <w:r w:rsidR="00AE50EC" w:rsidRPr="00D91BBF">
        <w:rPr>
          <w:rFonts w:ascii="Traditional Arabic" w:hAnsi="Traditional Arabic"/>
          <w:rtl/>
          <w:lang w:bidi="ar-YE"/>
        </w:rPr>
        <w:t>"</w:t>
      </w:r>
      <w:r w:rsidRPr="00D91BBF">
        <w:rPr>
          <w:rFonts w:ascii="Traditional Arabic" w:hAnsi="Traditional Arabic"/>
          <w:rtl/>
          <w:lang w:bidi="ar-YE"/>
        </w:rPr>
        <w:t xml:space="preserve">استيقظ رسول الله </w:t>
      </w:r>
      <w:r w:rsidR="00AE50EC" w:rsidRPr="00D91BBF">
        <w:rPr>
          <w:rFonts w:ascii="Traditional Arabic" w:hAnsi="Traditional Arabic"/>
          <w:rtl/>
          <w:lang w:bidi="ar-YE"/>
        </w:rPr>
        <w:t>-</w:t>
      </w:r>
      <w:r w:rsidRPr="00D91BBF">
        <w:rPr>
          <w:rFonts w:ascii="Traditional Arabic" w:hAnsi="Traditional Arabic"/>
          <w:rtl/>
          <w:lang w:bidi="ar-YE"/>
        </w:rPr>
        <w:t>صلى الله عليه وسلم</w:t>
      </w:r>
      <w:r w:rsidR="00AE50EC" w:rsidRPr="00D91BBF">
        <w:rPr>
          <w:rFonts w:ascii="Traditional Arabic" w:hAnsi="Traditional Arabic"/>
          <w:rtl/>
          <w:lang w:bidi="ar-YE"/>
        </w:rPr>
        <w:t>-</w:t>
      </w:r>
      <w:r w:rsidRPr="00D91BBF">
        <w:rPr>
          <w:rFonts w:ascii="Traditional Arabic" w:hAnsi="Traditional Arabic"/>
          <w:rtl/>
          <w:lang w:bidi="ar-YE"/>
        </w:rPr>
        <w:t xml:space="preserve"> من الليل وهو يقول: </w:t>
      </w:r>
      <w:r w:rsidR="00AE50EC" w:rsidRPr="00D91BBF">
        <w:rPr>
          <w:rFonts w:ascii="Traditional Arabic" w:hAnsi="Traditional Arabic"/>
          <w:color w:val="0000FF"/>
          <w:rtl/>
        </w:rPr>
        <w:t>((</w:t>
      </w:r>
      <w:r w:rsidRPr="00D91BBF">
        <w:rPr>
          <w:rFonts w:ascii="Traditional Arabic" w:hAnsi="Traditional Arabic"/>
          <w:color w:val="0000FF"/>
          <w:rtl/>
        </w:rPr>
        <w:t>لا إله إلا الله ماذا أنزل الليلة من الفتنة، ماذا أنزل من الخزائن، من يوقظ صواحب الحجرات كم من كاسية في الدنيا عارية يوم القيامة</w:t>
      </w:r>
      <w:r w:rsidR="00AE50EC" w:rsidRPr="00D91BBF">
        <w:rPr>
          <w:rFonts w:ascii="Traditional Arabic" w:hAnsi="Traditional Arabic"/>
          <w:color w:val="0000FF"/>
          <w:rtl/>
        </w:rPr>
        <w:t>))</w:t>
      </w:r>
      <w:r w:rsidRPr="00D91BBF">
        <w:rPr>
          <w:rFonts w:ascii="Traditional Arabic" w:hAnsi="Traditional Arabic"/>
          <w:rtl/>
          <w:lang w:bidi="ar-YE"/>
        </w:rPr>
        <w:t>، يقول الزهري راوي الحديث: وكانت هند لها أزرار في كميها بين أصابعها</w:t>
      </w:r>
      <w:r w:rsidR="00AE50EC" w:rsidRPr="00D91BBF">
        <w:rPr>
          <w:rFonts w:ascii="Traditional Arabic" w:hAnsi="Traditional Arabic"/>
          <w:vertAlign w:val="superscript"/>
          <w:rtl/>
        </w:rPr>
        <w:t>(</w:t>
      </w:r>
      <w:r w:rsidR="00AE50EC" w:rsidRPr="00D91BBF">
        <w:rPr>
          <w:rFonts w:ascii="Traditional Arabic" w:hAnsi="Traditional Arabic"/>
          <w:vertAlign w:val="superscript"/>
          <w:rtl/>
        </w:rPr>
        <w:footnoteReference w:id="14"/>
      </w:r>
      <w:r w:rsidR="00AE50EC" w:rsidRPr="00D91BBF">
        <w:rPr>
          <w:rFonts w:ascii="Traditional Arabic" w:hAnsi="Traditional Arabic"/>
          <w:vertAlign w:val="superscript"/>
          <w:rtl/>
        </w:rPr>
        <w:t>)</w:t>
      </w:r>
      <w:r w:rsidRPr="00D91BBF">
        <w:rPr>
          <w:rFonts w:ascii="Traditional Arabic" w:hAnsi="Traditional Arabic"/>
          <w:rtl/>
          <w:lang w:bidi="ar-YE"/>
        </w:rPr>
        <w:t>،</w:t>
      </w:r>
      <w:r w:rsidR="007F122C" w:rsidRPr="00D91BBF">
        <w:rPr>
          <w:rFonts w:ascii="Traditional Arabic" w:hAnsi="Traditional Arabic"/>
          <w:rtl/>
          <w:lang w:bidi="ar-YE"/>
        </w:rPr>
        <w:t xml:space="preserve"> </w:t>
      </w:r>
      <w:r w:rsidRPr="00D91BBF">
        <w:rPr>
          <w:rFonts w:ascii="Traditional Arabic" w:hAnsi="Traditional Arabic"/>
          <w:rtl/>
          <w:lang w:bidi="ar-YE"/>
        </w:rPr>
        <w:t>بمعنى أنها تلبس كماً يغطي نصف الكف</w:t>
      </w:r>
      <w:r w:rsidR="00AE50EC" w:rsidRPr="00D91BBF">
        <w:rPr>
          <w:rFonts w:ascii="Traditional Arabic" w:hAnsi="Traditional Arabic"/>
          <w:rtl/>
          <w:lang w:bidi="ar-YE"/>
        </w:rPr>
        <w:t>،</w:t>
      </w:r>
      <w:r w:rsidRPr="00D91BBF">
        <w:rPr>
          <w:rFonts w:ascii="Traditional Arabic" w:hAnsi="Traditional Arabic"/>
          <w:rtl/>
          <w:lang w:bidi="ar-YE"/>
        </w:rPr>
        <w:t xml:space="preserve"> ويكون له أزرار بين الأصابع، من أجل أن لا يكون الكم واسعاً فيظهر الذي تحته من الذراع، واليوم التي لا تعري فإنها قد تلبس نصف كم</w:t>
      </w:r>
      <w:r w:rsidR="00AE50EC" w:rsidRPr="00D91BBF">
        <w:rPr>
          <w:rFonts w:ascii="Traditional Arabic" w:hAnsi="Traditional Arabic"/>
          <w:rtl/>
          <w:lang w:bidi="ar-YE"/>
        </w:rPr>
        <w:t>،</w:t>
      </w:r>
      <w:r w:rsidRPr="00D91BBF">
        <w:rPr>
          <w:rFonts w:ascii="Traditional Arabic" w:hAnsi="Traditional Arabic"/>
          <w:rtl/>
          <w:lang w:bidi="ar-YE"/>
        </w:rPr>
        <w:t xml:space="preserve"> ولكنه في غاية السعة، فإذا حركت يدها ظهر من تحت اليد كل شيء، أليس كذلك؟</w:t>
      </w:r>
    </w:p>
    <w:p w:rsidR="00CF1BE5" w:rsidRPr="00D91BBF" w:rsidRDefault="00F46848" w:rsidP="007F122C">
      <w:pPr>
        <w:spacing w:line="240" w:lineRule="auto"/>
        <w:ind w:firstLine="0"/>
        <w:rPr>
          <w:rFonts w:ascii="Traditional Arabic" w:hAnsi="Traditional Arabic"/>
          <w:rtl/>
          <w:lang w:bidi="ar-YE"/>
        </w:rPr>
      </w:pPr>
      <w:r w:rsidRPr="00D91BBF">
        <w:rPr>
          <w:rFonts w:ascii="Traditional Arabic" w:hAnsi="Traditional Arabic"/>
          <w:rtl/>
          <w:lang w:bidi="ar-YE"/>
        </w:rPr>
        <w:t>فهنا تضع أزارير، اليوم لو واحدة، نحن ما رأينا إلى الآن امرأة تضع الأزرار بين أصابعها، لو وضعته امرأة بين أصابعها، ماذا سيقول عنها الناس؟ متشدد</w:t>
      </w:r>
      <w:r w:rsidR="00AE50EC" w:rsidRPr="00D91BBF">
        <w:rPr>
          <w:rFonts w:ascii="Traditional Arabic" w:hAnsi="Traditional Arabic"/>
          <w:rtl/>
          <w:lang w:bidi="ar-YE"/>
        </w:rPr>
        <w:t>ة، متزمتة، وهذا في صحيح البخاري</w:t>
      </w:r>
      <w:r w:rsidR="00CF1BE5" w:rsidRPr="00D91BBF">
        <w:rPr>
          <w:rFonts w:ascii="Traditional Arabic" w:hAnsi="Traditional Arabic"/>
          <w:rtl/>
          <w:lang w:bidi="ar-YE"/>
        </w:rPr>
        <w:t>.</w:t>
      </w:r>
    </w:p>
    <w:p w:rsidR="00CF1BE5" w:rsidRPr="00D91BBF" w:rsidRDefault="00F46848" w:rsidP="00B35A6C">
      <w:pPr>
        <w:spacing w:line="240" w:lineRule="auto"/>
        <w:ind w:firstLine="0"/>
        <w:rPr>
          <w:rFonts w:ascii="Traditional Arabic" w:hAnsi="Traditional Arabic"/>
          <w:rtl/>
          <w:lang w:bidi="ar-YE"/>
        </w:rPr>
      </w:pPr>
      <w:r w:rsidRPr="00D91BBF">
        <w:rPr>
          <w:rFonts w:ascii="Traditional Arabic" w:hAnsi="Traditional Arabic"/>
          <w:rtl/>
          <w:lang w:bidi="ar-YE"/>
        </w:rPr>
        <w:t xml:space="preserve">وقوله </w:t>
      </w:r>
      <w:r w:rsidR="00AE50EC" w:rsidRPr="00D91BBF">
        <w:rPr>
          <w:rFonts w:ascii="Traditional Arabic" w:hAnsi="Traditional Arabic"/>
          <w:rtl/>
          <w:lang w:bidi="ar-YE"/>
        </w:rPr>
        <w:t>-</w:t>
      </w:r>
      <w:r w:rsidRPr="00D91BBF">
        <w:rPr>
          <w:rFonts w:ascii="Traditional Arabic" w:hAnsi="Traditional Arabic"/>
          <w:rtl/>
          <w:lang w:bidi="ar-YE"/>
        </w:rPr>
        <w:t xml:space="preserve">صلى الله عليه وسلم: </w:t>
      </w:r>
      <w:r w:rsidR="00AE50EC" w:rsidRPr="00D91BBF">
        <w:rPr>
          <w:rFonts w:ascii="Traditional Arabic" w:hAnsi="Traditional Arabic"/>
          <w:color w:val="0000FF"/>
          <w:rtl/>
        </w:rPr>
        <w:t>((</w:t>
      </w:r>
      <w:r w:rsidRPr="00D91BBF">
        <w:rPr>
          <w:rFonts w:ascii="Traditional Arabic" w:hAnsi="Traditional Arabic"/>
          <w:color w:val="0000FF"/>
          <w:rtl/>
        </w:rPr>
        <w:t>رب كاسية في الدنيا عارية في الآخرة</w:t>
      </w:r>
      <w:r w:rsidR="00AE50EC" w:rsidRPr="00D91BBF">
        <w:rPr>
          <w:rFonts w:ascii="Traditional Arabic" w:hAnsi="Traditional Arabic"/>
          <w:color w:val="0000FF"/>
          <w:rtl/>
        </w:rPr>
        <w:t>))</w:t>
      </w:r>
      <w:r w:rsidRPr="00D91BBF">
        <w:rPr>
          <w:rFonts w:ascii="Traditional Arabic" w:hAnsi="Traditional Arabic"/>
          <w:rtl/>
          <w:lang w:bidi="ar-YE"/>
        </w:rPr>
        <w:t xml:space="preserve">، فُسر بأنها كاسية </w:t>
      </w:r>
      <w:r w:rsidR="007058E3" w:rsidRPr="00D91BBF">
        <w:rPr>
          <w:rFonts w:ascii="Traditional Arabic" w:hAnsi="Traditional Arabic"/>
          <w:rtl/>
          <w:lang w:bidi="ar-YE"/>
        </w:rPr>
        <w:t xml:space="preserve">بالثياب </w:t>
      </w:r>
      <w:r w:rsidRPr="00D91BBF">
        <w:rPr>
          <w:rFonts w:ascii="Traditional Arabic" w:hAnsi="Traditional Arabic"/>
          <w:rtl/>
          <w:lang w:bidi="ar-YE"/>
        </w:rPr>
        <w:t xml:space="preserve">الواصفة </w:t>
      </w:r>
      <w:r w:rsidR="00BF4E11" w:rsidRPr="00D91BBF">
        <w:rPr>
          <w:rFonts w:ascii="Traditional Arabic" w:hAnsi="Traditional Arabic"/>
          <w:rtl/>
          <w:lang w:bidi="ar-YE"/>
        </w:rPr>
        <w:t>لأجسامهن لغير أزواجهن</w:t>
      </w:r>
      <w:r w:rsidR="00AE50EC" w:rsidRPr="00D91BBF">
        <w:rPr>
          <w:rFonts w:ascii="Traditional Arabic" w:hAnsi="Traditional Arabic"/>
          <w:rtl/>
          <w:lang w:bidi="ar-YE"/>
        </w:rPr>
        <w:t>،</w:t>
      </w:r>
      <w:r w:rsidR="00BF4E11" w:rsidRPr="00D91BBF">
        <w:rPr>
          <w:rFonts w:ascii="Traditional Arabic" w:hAnsi="Traditional Arabic"/>
          <w:rtl/>
          <w:lang w:bidi="ar-YE"/>
        </w:rPr>
        <w:t xml:space="preserve"> ومن يحرم عليه النظر إلى ذلك منهن، وهن عاريات في الحقيقة</w:t>
      </w:r>
      <w:r w:rsidR="00AE50EC" w:rsidRPr="00D91BBF">
        <w:rPr>
          <w:rFonts w:ascii="Traditional Arabic" w:hAnsi="Traditional Arabic"/>
          <w:rtl/>
          <w:lang w:bidi="ar-YE"/>
        </w:rPr>
        <w:t>،</w:t>
      </w:r>
      <w:r w:rsidR="00BF4E11" w:rsidRPr="00D91BBF">
        <w:rPr>
          <w:rFonts w:ascii="Traditional Arabic" w:hAnsi="Traditional Arabic"/>
          <w:rtl/>
          <w:lang w:bidi="ar-YE"/>
        </w:rPr>
        <w:t xml:space="preserve"> فربما عوقبت في الآخرة بالتعري الذي كانت إليه مائلة في الدنيا مباهية بحسنها، فعرف النبي </w:t>
      </w:r>
      <w:r w:rsidR="00AE50EC" w:rsidRPr="00D91BBF">
        <w:rPr>
          <w:rFonts w:ascii="Traditional Arabic" w:hAnsi="Traditional Arabic"/>
          <w:rtl/>
          <w:lang w:bidi="ar-YE"/>
        </w:rPr>
        <w:t>-</w:t>
      </w:r>
      <w:r w:rsidR="00BF4E11" w:rsidRPr="00D91BBF">
        <w:rPr>
          <w:rFonts w:ascii="Traditional Arabic" w:hAnsi="Traditional Arabic"/>
          <w:rtl/>
          <w:lang w:bidi="ar-YE"/>
        </w:rPr>
        <w:t>صلى الله عليه وسلم</w:t>
      </w:r>
      <w:r w:rsidR="00AE50EC" w:rsidRPr="00D91BBF">
        <w:rPr>
          <w:rFonts w:ascii="Traditional Arabic" w:hAnsi="Traditional Arabic"/>
          <w:rtl/>
          <w:lang w:bidi="ar-YE"/>
        </w:rPr>
        <w:t>-</w:t>
      </w:r>
      <w:r w:rsidR="00BF4E11" w:rsidRPr="00D91BBF">
        <w:rPr>
          <w:rFonts w:ascii="Traditional Arabic" w:hAnsi="Traditional Arabic"/>
          <w:rtl/>
          <w:lang w:bidi="ar-YE"/>
        </w:rPr>
        <w:t xml:space="preserve"> أن الصلاة تعصم من ذلك، فقال: </w:t>
      </w:r>
      <w:r w:rsidR="00AE50EC" w:rsidRPr="00D91BBF">
        <w:rPr>
          <w:rFonts w:ascii="Traditional Arabic" w:hAnsi="Traditional Arabic"/>
          <w:color w:val="0000FF"/>
          <w:rtl/>
        </w:rPr>
        <w:t>((</w:t>
      </w:r>
      <w:r w:rsidR="00BF4E11" w:rsidRPr="00D91BBF">
        <w:rPr>
          <w:rFonts w:ascii="Traditional Arabic" w:hAnsi="Traditional Arabic"/>
          <w:color w:val="0000FF"/>
          <w:rtl/>
        </w:rPr>
        <w:t>من يوقظ صواحب الحجرات</w:t>
      </w:r>
      <w:r w:rsidR="00AE50EC" w:rsidRPr="00D91BBF">
        <w:rPr>
          <w:rFonts w:ascii="Traditional Arabic" w:hAnsi="Traditional Arabic"/>
          <w:color w:val="0000FF"/>
          <w:rtl/>
        </w:rPr>
        <w:t>))</w:t>
      </w:r>
      <w:r w:rsidR="002E56D2" w:rsidRPr="00D91BBF">
        <w:rPr>
          <w:rFonts w:ascii="Traditional Arabic" w:hAnsi="Traditional Arabic"/>
          <w:vertAlign w:val="superscript"/>
          <w:rtl/>
        </w:rPr>
        <w:t>(</w:t>
      </w:r>
      <w:r w:rsidR="002E56D2" w:rsidRPr="00D91BBF">
        <w:rPr>
          <w:rFonts w:ascii="Traditional Arabic" w:hAnsi="Traditional Arabic"/>
          <w:vertAlign w:val="superscript"/>
          <w:rtl/>
        </w:rPr>
        <w:footnoteReference w:id="15"/>
      </w:r>
      <w:r w:rsidR="002E56D2" w:rsidRPr="00D91BBF">
        <w:rPr>
          <w:rFonts w:ascii="Traditional Arabic" w:hAnsi="Traditional Arabic"/>
          <w:vertAlign w:val="superscript"/>
          <w:rtl/>
        </w:rPr>
        <w:t>)</w:t>
      </w:r>
      <w:r w:rsidR="00BF4E11" w:rsidRPr="00D91BBF">
        <w:rPr>
          <w:rFonts w:ascii="Traditional Arabic" w:hAnsi="Traditional Arabic"/>
          <w:rtl/>
          <w:lang w:bidi="ar-YE"/>
        </w:rPr>
        <w:t xml:space="preserve">، يعني أزواجه </w:t>
      </w:r>
      <w:r w:rsidR="00AE50EC" w:rsidRPr="00D91BBF">
        <w:rPr>
          <w:rFonts w:ascii="Traditional Arabic" w:hAnsi="Traditional Arabic"/>
          <w:rtl/>
          <w:lang w:bidi="ar-YE"/>
        </w:rPr>
        <w:t>-</w:t>
      </w:r>
      <w:r w:rsidR="00BF4E11" w:rsidRPr="00D91BBF">
        <w:rPr>
          <w:rFonts w:ascii="Traditional Arabic" w:hAnsi="Traditional Arabic"/>
          <w:rtl/>
          <w:lang w:bidi="ar-YE"/>
        </w:rPr>
        <w:t>صلى الله عليه وسلم</w:t>
      </w:r>
      <w:r w:rsidR="00AE50EC" w:rsidRPr="00D91BBF">
        <w:rPr>
          <w:rFonts w:ascii="Traditional Arabic" w:hAnsi="Traditional Arabic"/>
          <w:rtl/>
          <w:lang w:bidi="ar-YE"/>
        </w:rPr>
        <w:t>-</w:t>
      </w:r>
      <w:r w:rsidR="00BF4E11" w:rsidRPr="00D91BBF">
        <w:rPr>
          <w:rFonts w:ascii="Traditional Arabic" w:hAnsi="Traditional Arabic"/>
          <w:rtl/>
          <w:lang w:bidi="ar-YE"/>
        </w:rPr>
        <w:t xml:space="preserve"> للصلاة في الليل، وقد فسر هذا الحديث الإمام مالك </w:t>
      </w:r>
      <w:r w:rsidR="00AE50EC" w:rsidRPr="00D91BBF">
        <w:rPr>
          <w:rFonts w:ascii="Traditional Arabic" w:hAnsi="Traditional Arabic"/>
          <w:rtl/>
          <w:lang w:bidi="ar-YE"/>
        </w:rPr>
        <w:t>-</w:t>
      </w:r>
      <w:r w:rsidR="00BF4E11" w:rsidRPr="00D91BBF">
        <w:rPr>
          <w:rFonts w:ascii="Traditional Arabic" w:hAnsi="Traditional Arabic"/>
          <w:rtl/>
          <w:lang w:bidi="ar-YE"/>
        </w:rPr>
        <w:t>رحمه الله</w:t>
      </w:r>
      <w:r w:rsidR="00AE50EC" w:rsidRPr="00D91BBF">
        <w:rPr>
          <w:rFonts w:ascii="Traditional Arabic" w:hAnsi="Traditional Arabic"/>
          <w:rtl/>
          <w:lang w:bidi="ar-YE"/>
        </w:rPr>
        <w:t>-</w:t>
      </w:r>
      <w:r w:rsidR="00BF4E11" w:rsidRPr="00D91BBF">
        <w:rPr>
          <w:rFonts w:ascii="Traditional Arabic" w:hAnsi="Traditional Arabic"/>
          <w:rtl/>
          <w:lang w:bidi="ar-YE"/>
        </w:rPr>
        <w:t xml:space="preserve"> إمام دار الهجرة بأنهن اللاتي يلبسن ما يصف الأجساد</w:t>
      </w:r>
      <w:r w:rsidR="00CF1BE5" w:rsidRPr="00D91BBF">
        <w:rPr>
          <w:rFonts w:ascii="Traditional Arabic" w:hAnsi="Traditional Arabic"/>
          <w:vertAlign w:val="superscript"/>
          <w:rtl/>
        </w:rPr>
        <w:t>(</w:t>
      </w:r>
      <w:r w:rsidR="00CF1BE5" w:rsidRPr="00D91BBF">
        <w:rPr>
          <w:rFonts w:ascii="Traditional Arabic" w:hAnsi="Traditional Arabic"/>
          <w:vertAlign w:val="superscript"/>
          <w:rtl/>
        </w:rPr>
        <w:footnoteReference w:id="16"/>
      </w:r>
      <w:r w:rsidR="00CF1BE5" w:rsidRPr="00D91BBF">
        <w:rPr>
          <w:rFonts w:ascii="Traditional Arabic" w:hAnsi="Traditional Arabic"/>
          <w:vertAlign w:val="superscript"/>
          <w:rtl/>
        </w:rPr>
        <w:t>)</w:t>
      </w:r>
      <w:r w:rsidR="00BF4E11" w:rsidRPr="00D91BBF">
        <w:rPr>
          <w:rFonts w:ascii="Traditional Arabic" w:hAnsi="Traditional Arabic"/>
          <w:rtl/>
          <w:lang w:bidi="ar-YE"/>
        </w:rPr>
        <w:t>، يصف بمعنى أنه يلصق، ولو رأى الألبسة اليوم لقال</w:t>
      </w:r>
      <w:r w:rsidR="000A596B" w:rsidRPr="00D91BBF">
        <w:rPr>
          <w:rFonts w:ascii="Traditional Arabic" w:hAnsi="Traditional Arabic"/>
          <w:rtl/>
          <w:lang w:bidi="ar-YE"/>
        </w:rPr>
        <w:t>:</w:t>
      </w:r>
      <w:r w:rsidR="00BF4E11" w:rsidRPr="00D91BBF">
        <w:rPr>
          <w:rFonts w:ascii="Traditional Arabic" w:hAnsi="Traditional Arabic"/>
          <w:rtl/>
          <w:lang w:bidi="ar-YE"/>
        </w:rPr>
        <w:t xml:space="preserve"> الذي يلصق والذي أيضاً يعري تماماً أجزاء كبيرة من الجسد</w:t>
      </w:r>
      <w:r w:rsidR="00CF1BE5" w:rsidRPr="00D91BBF">
        <w:rPr>
          <w:rFonts w:ascii="Traditional Arabic" w:hAnsi="Traditional Arabic"/>
          <w:rtl/>
          <w:lang w:bidi="ar-YE"/>
        </w:rPr>
        <w:t>.</w:t>
      </w:r>
    </w:p>
    <w:p w:rsidR="00CF1BE5" w:rsidRPr="00D91BBF" w:rsidRDefault="00BF4E11" w:rsidP="000E6FD7">
      <w:pPr>
        <w:spacing w:line="240" w:lineRule="auto"/>
        <w:ind w:firstLine="0"/>
        <w:rPr>
          <w:rFonts w:ascii="Traditional Arabic" w:hAnsi="Traditional Arabic"/>
          <w:rtl/>
          <w:lang w:bidi="ar-YE"/>
        </w:rPr>
      </w:pPr>
      <w:r w:rsidRPr="00D91BBF">
        <w:rPr>
          <w:rFonts w:ascii="Traditional Arabic" w:hAnsi="Traditional Arabic"/>
          <w:rtl/>
          <w:lang w:bidi="ar-YE"/>
        </w:rPr>
        <w:lastRenderedPageBreak/>
        <w:t xml:space="preserve">وفي الحديث الآخر: </w:t>
      </w:r>
      <w:r w:rsidR="00CF1BE5" w:rsidRPr="00D91BBF">
        <w:rPr>
          <w:rFonts w:ascii="Traditional Arabic" w:hAnsi="Traditional Arabic"/>
          <w:color w:val="0000FF"/>
          <w:rtl/>
        </w:rPr>
        <w:t>((</w:t>
      </w:r>
      <w:r w:rsidRPr="00D91BBF">
        <w:rPr>
          <w:rFonts w:ascii="Traditional Arabic" w:hAnsi="Traditional Arabic"/>
          <w:color w:val="0000FF"/>
          <w:rtl/>
        </w:rPr>
        <w:t>خير نساءكم</w:t>
      </w:r>
      <w:r w:rsidR="000A596B" w:rsidRPr="00D91BBF">
        <w:rPr>
          <w:rFonts w:ascii="Traditional Arabic" w:hAnsi="Traditional Arabic"/>
          <w:color w:val="0000FF"/>
          <w:rtl/>
        </w:rPr>
        <w:t>:</w:t>
      </w:r>
      <w:r w:rsidRPr="00D91BBF">
        <w:rPr>
          <w:rFonts w:ascii="Traditional Arabic" w:hAnsi="Traditional Arabic"/>
          <w:color w:val="0000FF"/>
          <w:rtl/>
        </w:rPr>
        <w:t xml:space="preserve"> الودود الولود المواتية المواسية إذا اتقين الله، وشر نساءكم</w:t>
      </w:r>
      <w:r w:rsidR="000A596B" w:rsidRPr="00D91BBF">
        <w:rPr>
          <w:rFonts w:ascii="Traditional Arabic" w:hAnsi="Traditional Arabic"/>
          <w:color w:val="0000FF"/>
          <w:rtl/>
        </w:rPr>
        <w:t>:</w:t>
      </w:r>
      <w:r w:rsidRPr="00D91BBF">
        <w:rPr>
          <w:rFonts w:ascii="Traditional Arabic" w:hAnsi="Traditional Arabic"/>
          <w:color w:val="0000FF"/>
          <w:rtl/>
        </w:rPr>
        <w:t xml:space="preserve"> المتبرجات المتخيلات وهن المنافقات</w:t>
      </w:r>
      <w:r w:rsidR="00CF1BE5" w:rsidRPr="00D91BBF">
        <w:rPr>
          <w:rFonts w:ascii="Traditional Arabic" w:hAnsi="Traditional Arabic"/>
          <w:color w:val="0000FF"/>
          <w:rtl/>
        </w:rPr>
        <w:t>،</w:t>
      </w:r>
      <w:r w:rsidRPr="00D91BBF">
        <w:rPr>
          <w:rFonts w:ascii="Traditional Arabic" w:hAnsi="Traditional Arabic"/>
          <w:color w:val="0000FF"/>
          <w:rtl/>
        </w:rPr>
        <w:t xml:space="preserve"> لا يدخل الجنة منهن إلا مثل الغراب الأعصم</w:t>
      </w:r>
      <w:r w:rsidR="00CF1BE5" w:rsidRPr="00D91BBF">
        <w:rPr>
          <w:rFonts w:ascii="Traditional Arabic" w:hAnsi="Traditional Arabic"/>
          <w:color w:val="0000FF"/>
          <w:rtl/>
        </w:rPr>
        <w:t>))</w:t>
      </w:r>
      <w:r w:rsidR="00CF1BE5" w:rsidRPr="00D91BBF">
        <w:rPr>
          <w:rFonts w:ascii="Traditional Arabic" w:hAnsi="Traditional Arabic"/>
          <w:vertAlign w:val="superscript"/>
          <w:rtl/>
        </w:rPr>
        <w:t>(</w:t>
      </w:r>
      <w:r w:rsidR="00CF1BE5" w:rsidRPr="00D91BBF">
        <w:rPr>
          <w:rFonts w:ascii="Traditional Arabic" w:hAnsi="Traditional Arabic"/>
          <w:vertAlign w:val="superscript"/>
          <w:rtl/>
        </w:rPr>
        <w:footnoteReference w:id="17"/>
      </w:r>
      <w:r w:rsidR="00CF1BE5" w:rsidRPr="00D91BBF">
        <w:rPr>
          <w:rFonts w:ascii="Traditional Arabic" w:hAnsi="Traditional Arabic"/>
          <w:vertAlign w:val="superscript"/>
          <w:rtl/>
        </w:rPr>
        <w:t>)</w:t>
      </w:r>
      <w:r w:rsidRPr="00D91BBF">
        <w:rPr>
          <w:rFonts w:ascii="Traditional Arabic" w:hAnsi="Traditional Arabic"/>
          <w:rtl/>
          <w:lang w:bidi="ar-YE"/>
        </w:rPr>
        <w:t>، هذا صححه الشيخ ناصر الدين الألباني في السلسلة الصحيحة، والغراب الأعصم هو الغراب الذي له منقار أحمر ورجلان أحمران</w:t>
      </w:r>
      <w:r w:rsidR="00CF1BE5" w:rsidRPr="00D91BBF">
        <w:rPr>
          <w:rFonts w:ascii="Traditional Arabic" w:hAnsi="Traditional Arabic"/>
          <w:rtl/>
          <w:lang w:bidi="ar-YE"/>
        </w:rPr>
        <w:t>،</w:t>
      </w:r>
      <w:r w:rsidRPr="00D91BBF">
        <w:rPr>
          <w:rFonts w:ascii="Traditional Arabic" w:hAnsi="Traditional Arabic"/>
          <w:rtl/>
          <w:lang w:bidi="ar-YE"/>
        </w:rPr>
        <w:t xml:space="preserve"> وهو نادر في الغربان، لا يدخل منهن الجنة إلا مثل الغراب الأعصم، يعني نادر من يدخل الجنة من هؤلاء النساء اللاتي بهذه الصفة، ما تخاف المرأة</w:t>
      </w:r>
      <w:r w:rsidR="00CF1BE5" w:rsidRPr="00D91BBF">
        <w:rPr>
          <w:rFonts w:ascii="Traditional Arabic" w:hAnsi="Traditional Arabic"/>
          <w:rtl/>
          <w:lang w:bidi="ar-YE"/>
        </w:rPr>
        <w:t>!</w:t>
      </w:r>
      <w:r w:rsidRPr="00D91BBF">
        <w:rPr>
          <w:rFonts w:ascii="Traditional Arabic" w:hAnsi="Traditional Arabic"/>
          <w:rtl/>
          <w:lang w:bidi="ar-YE"/>
        </w:rPr>
        <w:t>، ما تخاف العقوبة</w:t>
      </w:r>
      <w:r w:rsidR="00CF1BE5" w:rsidRPr="00D91BBF">
        <w:rPr>
          <w:rFonts w:ascii="Traditional Arabic" w:hAnsi="Traditional Arabic"/>
          <w:rtl/>
          <w:lang w:bidi="ar-YE"/>
        </w:rPr>
        <w:t>؟!</w:t>
      </w:r>
    </w:p>
    <w:p w:rsidR="00CF1BE5" w:rsidRPr="00D91BBF" w:rsidRDefault="00BF4E11" w:rsidP="007E2E80">
      <w:pPr>
        <w:spacing w:line="240" w:lineRule="auto"/>
        <w:ind w:firstLine="0"/>
        <w:rPr>
          <w:rFonts w:ascii="Traditional Arabic" w:hAnsi="Traditional Arabic"/>
          <w:rtl/>
          <w:lang w:bidi="ar-YE"/>
        </w:rPr>
      </w:pPr>
      <w:r w:rsidRPr="00D91BBF">
        <w:rPr>
          <w:rFonts w:ascii="Traditional Arabic" w:hAnsi="Traditional Arabic"/>
          <w:rtl/>
          <w:lang w:bidi="ar-YE"/>
        </w:rPr>
        <w:t xml:space="preserve">وجاء عن المنذر بن الزبير أنه قدم بثياب خرسانية </w:t>
      </w:r>
      <w:r w:rsidR="00922246" w:rsidRPr="00D91BBF">
        <w:rPr>
          <w:rFonts w:ascii="Traditional Arabic" w:hAnsi="Traditional Arabic"/>
          <w:rtl/>
          <w:lang w:bidi="ar-YE"/>
        </w:rPr>
        <w:t xml:space="preserve">من العراق وهو ولد أسماء بنت أبي بكر </w:t>
      </w:r>
      <w:r w:rsidR="00CF1BE5" w:rsidRPr="00D91BBF">
        <w:rPr>
          <w:rFonts w:ascii="Traditional Arabic" w:hAnsi="Traditional Arabic"/>
          <w:rtl/>
          <w:lang w:bidi="ar-YE"/>
        </w:rPr>
        <w:t>-</w:t>
      </w:r>
      <w:r w:rsidR="00922246" w:rsidRPr="00D91BBF">
        <w:rPr>
          <w:rFonts w:ascii="Traditional Arabic" w:hAnsi="Traditional Arabic"/>
          <w:rtl/>
          <w:lang w:bidi="ar-YE"/>
        </w:rPr>
        <w:t>رضي الله عنها</w:t>
      </w:r>
      <w:r w:rsidR="00CF1BE5" w:rsidRPr="00D91BBF">
        <w:rPr>
          <w:rFonts w:ascii="Traditional Arabic" w:hAnsi="Traditional Arabic"/>
          <w:rtl/>
          <w:lang w:bidi="ar-YE"/>
        </w:rPr>
        <w:t>-</w:t>
      </w:r>
      <w:r w:rsidR="00922246" w:rsidRPr="00D91BBF">
        <w:rPr>
          <w:rFonts w:ascii="Traditional Arabic" w:hAnsi="Traditional Arabic"/>
          <w:rtl/>
          <w:lang w:bidi="ar-YE"/>
        </w:rPr>
        <w:t xml:space="preserve"> فجاء بهذه الثياب لها هدية بعدما كُف بصرها فلما لمستها قالت: أُف ردوا عليه كسوته، فشق ذلك عليه وقال: </w:t>
      </w:r>
      <w:r w:rsidR="00CF1BE5" w:rsidRPr="00D91BBF">
        <w:rPr>
          <w:rFonts w:ascii="Traditional Arabic" w:hAnsi="Traditional Arabic"/>
          <w:rtl/>
          <w:lang w:bidi="ar-YE"/>
        </w:rPr>
        <w:t>"</w:t>
      </w:r>
      <w:r w:rsidR="00922246" w:rsidRPr="00D91BBF">
        <w:rPr>
          <w:rFonts w:ascii="Traditional Arabic" w:hAnsi="Traditional Arabic"/>
          <w:rtl/>
          <w:lang w:bidi="ar-YE"/>
        </w:rPr>
        <w:t>يا أمه إنه لا يشف</w:t>
      </w:r>
      <w:r w:rsidR="00CF1BE5" w:rsidRPr="00D91BBF">
        <w:rPr>
          <w:rFonts w:ascii="Traditional Arabic" w:hAnsi="Traditional Arabic"/>
          <w:rtl/>
          <w:lang w:bidi="ar-YE"/>
        </w:rPr>
        <w:t>"</w:t>
      </w:r>
      <w:r w:rsidR="00922246" w:rsidRPr="00D91BBF">
        <w:rPr>
          <w:rFonts w:ascii="Traditional Arabic" w:hAnsi="Traditional Arabic"/>
          <w:rtl/>
          <w:lang w:bidi="ar-YE"/>
        </w:rPr>
        <w:t xml:space="preserve">، يعني: ما تشوف امرأة كبيرة في السن عمياء، إنه لا يشف، قالت: </w:t>
      </w:r>
      <w:r w:rsidR="00CF1BE5" w:rsidRPr="00D91BBF">
        <w:rPr>
          <w:rFonts w:ascii="Traditional Arabic" w:hAnsi="Traditional Arabic"/>
          <w:rtl/>
          <w:lang w:bidi="ar-YE"/>
        </w:rPr>
        <w:t>"</w:t>
      </w:r>
      <w:r w:rsidR="00922246" w:rsidRPr="00D91BBF">
        <w:rPr>
          <w:rFonts w:ascii="Traditional Arabic" w:hAnsi="Traditional Arabic"/>
          <w:rtl/>
          <w:lang w:bidi="ar-YE"/>
        </w:rPr>
        <w:t>إن لم يشف فهو يصف</w:t>
      </w:r>
      <w:r w:rsidR="00CF1BE5" w:rsidRPr="00D91BBF">
        <w:rPr>
          <w:rFonts w:ascii="Traditional Arabic" w:hAnsi="Traditional Arabic"/>
          <w:rtl/>
          <w:lang w:bidi="ar-YE"/>
        </w:rPr>
        <w:t>"</w:t>
      </w:r>
      <w:r w:rsidR="00CF1BE5" w:rsidRPr="00D91BBF">
        <w:rPr>
          <w:rFonts w:ascii="Traditional Arabic" w:hAnsi="Traditional Arabic"/>
          <w:vertAlign w:val="superscript"/>
          <w:rtl/>
        </w:rPr>
        <w:t>(</w:t>
      </w:r>
      <w:r w:rsidR="00CF1BE5" w:rsidRPr="00D91BBF">
        <w:rPr>
          <w:rFonts w:ascii="Traditional Arabic" w:hAnsi="Traditional Arabic"/>
          <w:vertAlign w:val="superscript"/>
          <w:rtl/>
        </w:rPr>
        <w:footnoteReference w:id="18"/>
      </w:r>
      <w:r w:rsidR="00CF1BE5" w:rsidRPr="00D91BBF">
        <w:rPr>
          <w:rFonts w:ascii="Traditional Arabic" w:hAnsi="Traditional Arabic"/>
          <w:vertAlign w:val="superscript"/>
          <w:rtl/>
        </w:rPr>
        <w:t>)</w:t>
      </w:r>
      <w:r w:rsidR="00922246" w:rsidRPr="00D91BBF">
        <w:rPr>
          <w:rFonts w:ascii="Traditional Arabic" w:hAnsi="Traditional Arabic"/>
          <w:rtl/>
          <w:lang w:bidi="ar-YE"/>
        </w:rPr>
        <w:t xml:space="preserve">، يعني يلصق، طبيعة هذا القماش أنه يلصق في الجسم إن لم يشف فإنه يصف، </w:t>
      </w:r>
      <w:r w:rsidR="00CF1BE5" w:rsidRPr="00D91BBF">
        <w:rPr>
          <w:rFonts w:ascii="Traditional Arabic" w:hAnsi="Traditional Arabic"/>
          <w:rtl/>
          <w:lang w:bidi="ar-YE"/>
        </w:rPr>
        <w:t>"</w:t>
      </w:r>
      <w:r w:rsidR="00922246" w:rsidRPr="00D91BBF">
        <w:rPr>
          <w:rFonts w:ascii="Traditional Arabic" w:hAnsi="Traditional Arabic"/>
          <w:rtl/>
          <w:lang w:bidi="ar-YE"/>
        </w:rPr>
        <w:t xml:space="preserve">ودخل نسوة من بني تميم على عائشة </w:t>
      </w:r>
      <w:r w:rsidR="00CF1BE5" w:rsidRPr="00D91BBF">
        <w:rPr>
          <w:rFonts w:ascii="Traditional Arabic" w:hAnsi="Traditional Arabic"/>
          <w:rtl/>
          <w:lang w:bidi="ar-YE"/>
        </w:rPr>
        <w:t>-</w:t>
      </w:r>
      <w:r w:rsidR="00922246" w:rsidRPr="00D91BBF">
        <w:rPr>
          <w:rFonts w:ascii="Traditional Arabic" w:hAnsi="Traditional Arabic"/>
          <w:rtl/>
          <w:lang w:bidi="ar-YE"/>
        </w:rPr>
        <w:t>رضي الله عنها</w:t>
      </w:r>
      <w:r w:rsidR="00CF1BE5" w:rsidRPr="00D91BBF">
        <w:rPr>
          <w:rFonts w:ascii="Traditional Arabic" w:hAnsi="Traditional Arabic"/>
          <w:rtl/>
          <w:lang w:bidi="ar-YE"/>
        </w:rPr>
        <w:t>-</w:t>
      </w:r>
      <w:r w:rsidR="00922246" w:rsidRPr="00D91BBF">
        <w:rPr>
          <w:rFonts w:ascii="Traditional Arabic" w:hAnsi="Traditional Arabic"/>
          <w:rtl/>
          <w:lang w:bidi="ar-YE"/>
        </w:rPr>
        <w:t xml:space="preserve"> عليهن ثياب رقاق فقلت: </w:t>
      </w:r>
      <w:r w:rsidR="00CF1BE5" w:rsidRPr="00D91BBF">
        <w:rPr>
          <w:rFonts w:ascii="Traditional Arabic" w:hAnsi="Traditional Arabic"/>
          <w:rtl/>
          <w:lang w:bidi="ar-YE"/>
        </w:rPr>
        <w:t>"</w:t>
      </w:r>
      <w:r w:rsidR="00922246" w:rsidRPr="00D91BBF">
        <w:rPr>
          <w:rFonts w:ascii="Traditional Arabic" w:hAnsi="Traditional Arabic"/>
          <w:rtl/>
          <w:lang w:bidi="ar-YE"/>
        </w:rPr>
        <w:t>إن كنتن مؤمنات فليس هذا بلباس المؤمنات، وإن كنتن غير مؤمنات فتمتعن به</w:t>
      </w:r>
      <w:r w:rsidR="00CF1BE5" w:rsidRPr="00D91BBF">
        <w:rPr>
          <w:rFonts w:ascii="Traditional Arabic" w:hAnsi="Traditional Arabic"/>
          <w:rtl/>
          <w:lang w:bidi="ar-YE"/>
        </w:rPr>
        <w:t>"</w:t>
      </w:r>
      <w:r w:rsidR="00CF1BE5" w:rsidRPr="00D91BBF">
        <w:rPr>
          <w:rFonts w:ascii="Traditional Arabic" w:hAnsi="Traditional Arabic"/>
          <w:vertAlign w:val="superscript"/>
          <w:rtl/>
        </w:rPr>
        <w:t>(</w:t>
      </w:r>
      <w:r w:rsidR="00CF1BE5" w:rsidRPr="00D91BBF">
        <w:rPr>
          <w:rFonts w:ascii="Traditional Arabic" w:hAnsi="Traditional Arabic"/>
          <w:vertAlign w:val="superscript"/>
          <w:rtl/>
        </w:rPr>
        <w:footnoteReference w:id="19"/>
      </w:r>
      <w:r w:rsidR="00CF1BE5" w:rsidRPr="00D91BBF">
        <w:rPr>
          <w:rFonts w:ascii="Traditional Arabic" w:hAnsi="Traditional Arabic"/>
          <w:vertAlign w:val="superscript"/>
          <w:rtl/>
        </w:rPr>
        <w:t>)</w:t>
      </w:r>
      <w:r w:rsidR="00922246" w:rsidRPr="00D91BBF">
        <w:rPr>
          <w:rFonts w:ascii="Traditional Arabic" w:hAnsi="Traditional Arabic"/>
          <w:rtl/>
          <w:lang w:bidi="ar-YE"/>
        </w:rPr>
        <w:t xml:space="preserve">، لو دخلت عائشة </w:t>
      </w:r>
      <w:r w:rsidR="00CF1BE5" w:rsidRPr="00D91BBF">
        <w:rPr>
          <w:rFonts w:ascii="Traditional Arabic" w:hAnsi="Traditional Arabic"/>
          <w:rtl/>
          <w:lang w:bidi="ar-YE"/>
        </w:rPr>
        <w:t>-</w:t>
      </w:r>
      <w:r w:rsidR="00922246" w:rsidRPr="00D91BBF">
        <w:rPr>
          <w:rFonts w:ascii="Traditional Arabic" w:hAnsi="Traditional Arabic"/>
          <w:rtl/>
          <w:lang w:bidi="ar-YE"/>
        </w:rPr>
        <w:t>رضي الله عنها</w:t>
      </w:r>
      <w:r w:rsidR="00CF1BE5" w:rsidRPr="00D91BBF">
        <w:rPr>
          <w:rFonts w:ascii="Traditional Arabic" w:hAnsi="Traditional Arabic"/>
          <w:rtl/>
          <w:lang w:bidi="ar-YE"/>
        </w:rPr>
        <w:t>-</w:t>
      </w:r>
      <w:r w:rsidR="00922246" w:rsidRPr="00D91BBF">
        <w:rPr>
          <w:rFonts w:ascii="Traditional Arabic" w:hAnsi="Traditional Arabic"/>
          <w:rtl/>
          <w:lang w:bidi="ar-YE"/>
        </w:rPr>
        <w:t xml:space="preserve"> اليوم صالة من صالات الأفراح عند النساء بهذه الألبسة ماذا ستقول</w:t>
      </w:r>
      <w:r w:rsidR="00CF1BE5" w:rsidRPr="00D91BBF">
        <w:rPr>
          <w:rFonts w:ascii="Traditional Arabic" w:hAnsi="Traditional Arabic"/>
          <w:rtl/>
          <w:lang w:bidi="ar-YE"/>
        </w:rPr>
        <w:t>.</w:t>
      </w:r>
    </w:p>
    <w:p w:rsidR="00CF1BE5" w:rsidRPr="00D91BBF" w:rsidRDefault="00922246" w:rsidP="00D4359A">
      <w:pPr>
        <w:spacing w:line="240" w:lineRule="auto"/>
        <w:ind w:firstLine="0"/>
        <w:rPr>
          <w:rFonts w:ascii="Traditional Arabic" w:hAnsi="Traditional Arabic"/>
          <w:rtl/>
          <w:lang w:bidi="ar-YE"/>
        </w:rPr>
      </w:pPr>
      <w:r w:rsidRPr="00D91BBF">
        <w:rPr>
          <w:rFonts w:ascii="Traditional Arabic" w:hAnsi="Traditional Arabic"/>
          <w:rtl/>
          <w:lang w:bidi="ar-YE"/>
        </w:rPr>
        <w:t xml:space="preserve">وذكر أبو هريرة </w:t>
      </w:r>
      <w:r w:rsidR="00CF1BE5" w:rsidRPr="00D91BBF">
        <w:rPr>
          <w:rFonts w:ascii="Traditional Arabic" w:hAnsi="Traditional Arabic"/>
          <w:rtl/>
          <w:lang w:bidi="ar-YE"/>
        </w:rPr>
        <w:t>-</w:t>
      </w:r>
      <w:r w:rsidRPr="00D91BBF">
        <w:rPr>
          <w:rFonts w:ascii="Traditional Arabic" w:hAnsi="Traditional Arabic"/>
          <w:rtl/>
          <w:lang w:bidi="ar-YE"/>
        </w:rPr>
        <w:t>رضي الله عنه</w:t>
      </w:r>
      <w:r w:rsidR="00CF1BE5" w:rsidRPr="00D91BBF">
        <w:rPr>
          <w:rFonts w:ascii="Traditional Arabic" w:hAnsi="Traditional Arabic"/>
          <w:rtl/>
          <w:lang w:bidi="ar-YE"/>
        </w:rPr>
        <w:t>-</w:t>
      </w:r>
      <w:r w:rsidRPr="00D91BBF">
        <w:rPr>
          <w:rFonts w:ascii="Traditional Arabic" w:hAnsi="Traditional Arabic"/>
          <w:rtl/>
          <w:lang w:bidi="ar-YE"/>
        </w:rPr>
        <w:t xml:space="preserve"> رقة الثياب للنساء فقال: </w:t>
      </w:r>
      <w:r w:rsidR="00CF1BE5" w:rsidRPr="00D91BBF">
        <w:rPr>
          <w:rFonts w:ascii="Traditional Arabic" w:hAnsi="Traditional Arabic"/>
          <w:rtl/>
          <w:lang w:bidi="ar-YE"/>
        </w:rPr>
        <w:t>"</w:t>
      </w:r>
      <w:r w:rsidRPr="00D91BBF">
        <w:rPr>
          <w:rFonts w:ascii="Traditional Arabic" w:hAnsi="Traditional Arabic"/>
          <w:rtl/>
          <w:lang w:bidi="ar-YE"/>
        </w:rPr>
        <w:t>الكاسيات العاريات الناعمات الشقيات</w:t>
      </w:r>
      <w:r w:rsidR="00CF1BE5" w:rsidRPr="00D91BBF">
        <w:rPr>
          <w:rFonts w:ascii="Traditional Arabic" w:hAnsi="Traditional Arabic"/>
          <w:rtl/>
          <w:lang w:bidi="ar-YE"/>
        </w:rPr>
        <w:t>"</w:t>
      </w:r>
      <w:r w:rsidR="00CF1BE5" w:rsidRPr="00D91BBF">
        <w:rPr>
          <w:rFonts w:ascii="Traditional Arabic" w:hAnsi="Traditional Arabic"/>
          <w:vertAlign w:val="superscript"/>
          <w:rtl/>
        </w:rPr>
        <w:t>(</w:t>
      </w:r>
      <w:r w:rsidR="00CF1BE5" w:rsidRPr="00D91BBF">
        <w:rPr>
          <w:rFonts w:ascii="Traditional Arabic" w:hAnsi="Traditional Arabic"/>
          <w:vertAlign w:val="superscript"/>
          <w:rtl/>
        </w:rPr>
        <w:footnoteReference w:id="20"/>
      </w:r>
      <w:r w:rsidR="00CF1BE5" w:rsidRPr="00D91BBF">
        <w:rPr>
          <w:rFonts w:ascii="Traditional Arabic" w:hAnsi="Traditional Arabic"/>
          <w:vertAlign w:val="superscript"/>
          <w:rtl/>
        </w:rPr>
        <w:t>)</w:t>
      </w:r>
      <w:r w:rsidR="00CF1BE5" w:rsidRPr="00D91BBF">
        <w:rPr>
          <w:rFonts w:ascii="Traditional Arabic" w:hAnsi="Traditional Arabic"/>
          <w:rtl/>
          <w:lang w:bidi="ar-YE"/>
        </w:rPr>
        <w:t>.</w:t>
      </w:r>
    </w:p>
    <w:p w:rsidR="00CF1BE5" w:rsidRPr="00D91BBF" w:rsidRDefault="00922246" w:rsidP="00D4359A">
      <w:pPr>
        <w:spacing w:line="240" w:lineRule="auto"/>
        <w:ind w:firstLine="0"/>
        <w:rPr>
          <w:rFonts w:ascii="Traditional Arabic" w:hAnsi="Traditional Arabic"/>
          <w:rtl/>
          <w:lang w:bidi="ar-YE"/>
        </w:rPr>
      </w:pPr>
      <w:r w:rsidRPr="00D91BBF">
        <w:rPr>
          <w:rFonts w:ascii="Traditional Arabic" w:hAnsi="Traditional Arabic"/>
          <w:rtl/>
          <w:lang w:bidi="ar-YE"/>
        </w:rPr>
        <w:t xml:space="preserve">وأدخلت امرأة عروس على عائشة </w:t>
      </w:r>
      <w:r w:rsidR="00CF1BE5" w:rsidRPr="00D91BBF">
        <w:rPr>
          <w:rFonts w:ascii="Traditional Arabic" w:hAnsi="Traditional Arabic"/>
          <w:rtl/>
          <w:lang w:bidi="ar-YE"/>
        </w:rPr>
        <w:t>-</w:t>
      </w:r>
      <w:r w:rsidRPr="00D91BBF">
        <w:rPr>
          <w:rFonts w:ascii="Traditional Arabic" w:hAnsi="Traditional Arabic"/>
          <w:rtl/>
          <w:lang w:bidi="ar-YE"/>
        </w:rPr>
        <w:t>رضي الله عنها</w:t>
      </w:r>
      <w:r w:rsidR="00CF1BE5" w:rsidRPr="00D91BBF">
        <w:rPr>
          <w:rFonts w:ascii="Traditional Arabic" w:hAnsi="Traditional Arabic"/>
          <w:rtl/>
          <w:lang w:bidi="ar-YE"/>
        </w:rPr>
        <w:t>-</w:t>
      </w:r>
      <w:r w:rsidRPr="00D91BBF">
        <w:rPr>
          <w:rFonts w:ascii="Traditional Arabic" w:hAnsi="Traditional Arabic"/>
          <w:rtl/>
          <w:lang w:bidi="ar-YE"/>
        </w:rPr>
        <w:t xml:space="preserve"> وعليها خمار قبطي معصفر فلما رأتها قالت، عرفنا الآن أن القبطي يلصق، قالت: </w:t>
      </w:r>
      <w:r w:rsidR="00CF1BE5" w:rsidRPr="00D91BBF">
        <w:rPr>
          <w:rFonts w:ascii="Traditional Arabic" w:hAnsi="Traditional Arabic"/>
          <w:rtl/>
          <w:lang w:bidi="ar-YE"/>
        </w:rPr>
        <w:t>"</w:t>
      </w:r>
      <w:r w:rsidRPr="00D91BBF">
        <w:rPr>
          <w:rFonts w:ascii="Traditional Arabic" w:hAnsi="Traditional Arabic"/>
          <w:rtl/>
          <w:lang w:bidi="ar-YE"/>
        </w:rPr>
        <w:t>لم تؤمن بسورة النور امرأة تلبس هذا</w:t>
      </w:r>
      <w:r w:rsidR="00CF1BE5" w:rsidRPr="00D91BBF">
        <w:rPr>
          <w:rFonts w:ascii="Traditional Arabic" w:hAnsi="Traditional Arabic"/>
          <w:rtl/>
          <w:lang w:bidi="ar-YE"/>
        </w:rPr>
        <w:t>"</w:t>
      </w:r>
      <w:r w:rsidR="00CF1BE5" w:rsidRPr="00D91BBF">
        <w:rPr>
          <w:rFonts w:ascii="Traditional Arabic" w:hAnsi="Traditional Arabic"/>
          <w:vertAlign w:val="superscript"/>
          <w:rtl/>
        </w:rPr>
        <w:t>(</w:t>
      </w:r>
      <w:r w:rsidR="00CF1BE5" w:rsidRPr="00D91BBF">
        <w:rPr>
          <w:rFonts w:ascii="Traditional Arabic" w:hAnsi="Traditional Arabic"/>
          <w:vertAlign w:val="superscript"/>
          <w:rtl/>
        </w:rPr>
        <w:footnoteReference w:id="21"/>
      </w:r>
      <w:r w:rsidR="00CF1BE5" w:rsidRPr="00D91BBF">
        <w:rPr>
          <w:rFonts w:ascii="Traditional Arabic" w:hAnsi="Traditional Arabic"/>
          <w:vertAlign w:val="superscript"/>
          <w:rtl/>
        </w:rPr>
        <w:t>)</w:t>
      </w:r>
      <w:r w:rsidRPr="00D91BBF">
        <w:rPr>
          <w:rFonts w:ascii="Traditional Arabic" w:hAnsi="Traditional Arabic"/>
          <w:rtl/>
          <w:lang w:bidi="ar-YE"/>
        </w:rPr>
        <w:t>، طيب لو رأت الآن الألبسة التي تستورد من الغرب للعروس أكثر من نصف الصدر طالع والأكتاف إلى غير ذلك مما تعرفون</w:t>
      </w:r>
      <w:r w:rsidR="00CF1BE5" w:rsidRPr="00D91BBF">
        <w:rPr>
          <w:rFonts w:ascii="Traditional Arabic" w:hAnsi="Traditional Arabic"/>
          <w:rtl/>
          <w:lang w:bidi="ar-YE"/>
        </w:rPr>
        <w:t>.</w:t>
      </w:r>
    </w:p>
    <w:p w:rsidR="00CF1BE5" w:rsidRPr="00D91BBF" w:rsidRDefault="00922246" w:rsidP="005079F3">
      <w:pPr>
        <w:spacing w:line="240" w:lineRule="auto"/>
        <w:ind w:firstLine="0"/>
        <w:rPr>
          <w:rFonts w:ascii="Traditional Arabic" w:hAnsi="Traditional Arabic"/>
          <w:rtl/>
          <w:lang w:bidi="ar-YE"/>
        </w:rPr>
      </w:pPr>
      <w:r w:rsidRPr="00D91BBF">
        <w:rPr>
          <w:rFonts w:ascii="Traditional Arabic" w:hAnsi="Traditional Arabic"/>
          <w:rtl/>
          <w:lang w:bidi="ar-YE"/>
        </w:rPr>
        <w:t>يضاف إلى هذا أن بعض هذه الألبسة فيها تشبه بالرجال كالبنطال مثلاً ليس من لبس النساء</w:t>
      </w:r>
      <w:r w:rsidR="00CF1BE5" w:rsidRPr="00D91BBF">
        <w:rPr>
          <w:rFonts w:ascii="Traditional Arabic" w:hAnsi="Traditional Arabic"/>
          <w:rtl/>
          <w:lang w:bidi="ar-YE"/>
        </w:rPr>
        <w:t>،</w:t>
      </w:r>
      <w:r w:rsidRPr="00D91BBF">
        <w:rPr>
          <w:rFonts w:ascii="Traditional Arabic" w:hAnsi="Traditional Arabic"/>
          <w:rtl/>
          <w:lang w:bidi="ar-YE"/>
        </w:rPr>
        <w:t xml:space="preserve"> وفي الحديث: </w:t>
      </w:r>
      <w:r w:rsidR="00CF1BE5" w:rsidRPr="00D91BBF">
        <w:rPr>
          <w:rFonts w:ascii="Traditional Arabic" w:hAnsi="Traditional Arabic"/>
          <w:color w:val="0000FF"/>
          <w:rtl/>
        </w:rPr>
        <w:t>((</w:t>
      </w:r>
      <w:r w:rsidRPr="00D91BBF">
        <w:rPr>
          <w:rFonts w:ascii="Traditional Arabic" w:hAnsi="Traditional Arabic"/>
          <w:color w:val="0000FF"/>
          <w:rtl/>
        </w:rPr>
        <w:t xml:space="preserve">لعن الله المتشبهين من الرجال بالنساء </w:t>
      </w:r>
      <w:r w:rsidR="00790806" w:rsidRPr="00D91BBF">
        <w:rPr>
          <w:rFonts w:ascii="Traditional Arabic" w:hAnsi="Traditional Arabic"/>
          <w:color w:val="0000FF"/>
          <w:rtl/>
        </w:rPr>
        <w:t>والمتشبهات من النساء بالرجال</w:t>
      </w:r>
      <w:r w:rsidR="00CF1BE5" w:rsidRPr="00D91BBF">
        <w:rPr>
          <w:rFonts w:ascii="Traditional Arabic" w:hAnsi="Traditional Arabic"/>
          <w:color w:val="0000FF"/>
          <w:rtl/>
        </w:rPr>
        <w:t>))</w:t>
      </w:r>
      <w:r w:rsidR="00CF1BE5" w:rsidRPr="00D91BBF">
        <w:rPr>
          <w:rFonts w:ascii="Traditional Arabic" w:hAnsi="Traditional Arabic"/>
          <w:vertAlign w:val="superscript"/>
          <w:rtl/>
        </w:rPr>
        <w:t>(</w:t>
      </w:r>
      <w:r w:rsidR="00CF1BE5" w:rsidRPr="00D91BBF">
        <w:rPr>
          <w:rFonts w:ascii="Traditional Arabic" w:hAnsi="Traditional Arabic"/>
          <w:vertAlign w:val="superscript"/>
          <w:rtl/>
        </w:rPr>
        <w:footnoteReference w:id="22"/>
      </w:r>
      <w:r w:rsidR="00CF1BE5" w:rsidRPr="00D91BBF">
        <w:rPr>
          <w:rFonts w:ascii="Traditional Arabic" w:hAnsi="Traditional Arabic"/>
          <w:vertAlign w:val="superscript"/>
          <w:rtl/>
        </w:rPr>
        <w:t>)</w:t>
      </w:r>
      <w:r w:rsidR="00790806" w:rsidRPr="00D91BBF">
        <w:rPr>
          <w:rFonts w:ascii="Traditional Arabic" w:hAnsi="Traditional Arabic"/>
          <w:rtl/>
          <w:lang w:bidi="ar-YE"/>
        </w:rPr>
        <w:t>، وهو مخرج في الصحيح</w:t>
      </w:r>
      <w:r w:rsidR="00CF1BE5" w:rsidRPr="00D91BBF">
        <w:rPr>
          <w:rFonts w:ascii="Traditional Arabic" w:hAnsi="Traditional Arabic"/>
          <w:rtl/>
          <w:lang w:bidi="ar-YE"/>
        </w:rPr>
        <w:t>.</w:t>
      </w:r>
    </w:p>
    <w:p w:rsidR="00CF1BE5" w:rsidRPr="00D91BBF" w:rsidRDefault="00790806" w:rsidP="005079F3">
      <w:pPr>
        <w:spacing w:line="240" w:lineRule="auto"/>
        <w:ind w:firstLine="0"/>
        <w:rPr>
          <w:rFonts w:ascii="Traditional Arabic" w:hAnsi="Traditional Arabic"/>
          <w:rtl/>
          <w:lang w:bidi="ar-YE"/>
        </w:rPr>
      </w:pPr>
      <w:r w:rsidRPr="00D91BBF">
        <w:rPr>
          <w:rFonts w:ascii="Traditional Arabic" w:hAnsi="Traditional Arabic"/>
          <w:rtl/>
          <w:lang w:bidi="ar-YE"/>
        </w:rPr>
        <w:t xml:space="preserve">وحديث أبي هريرة عند أحمد وأبي داود وغيرهما: </w:t>
      </w:r>
      <w:r w:rsidR="00CF1BE5" w:rsidRPr="00D91BBF">
        <w:rPr>
          <w:rFonts w:ascii="Traditional Arabic" w:hAnsi="Traditional Arabic"/>
          <w:rtl/>
          <w:lang w:bidi="ar-YE"/>
        </w:rPr>
        <w:t>"</w:t>
      </w:r>
      <w:r w:rsidRPr="00D91BBF">
        <w:rPr>
          <w:rFonts w:ascii="Traditional Arabic" w:hAnsi="Traditional Arabic"/>
          <w:rtl/>
          <w:lang w:bidi="ar-YE"/>
        </w:rPr>
        <w:t xml:space="preserve">أن النبي </w:t>
      </w:r>
      <w:r w:rsidR="00CF1BE5" w:rsidRPr="00D91BBF">
        <w:rPr>
          <w:rFonts w:ascii="Traditional Arabic" w:hAnsi="Traditional Arabic"/>
          <w:rtl/>
          <w:lang w:bidi="ar-YE"/>
        </w:rPr>
        <w:t>-</w:t>
      </w:r>
      <w:r w:rsidRPr="00D91BBF">
        <w:rPr>
          <w:rFonts w:ascii="Traditional Arabic" w:hAnsi="Traditional Arabic"/>
          <w:rtl/>
          <w:lang w:bidi="ar-YE"/>
        </w:rPr>
        <w:t>صلى الله عليه وسلم</w:t>
      </w:r>
      <w:r w:rsidR="00CF1BE5" w:rsidRPr="00D91BBF">
        <w:rPr>
          <w:rFonts w:ascii="Traditional Arabic" w:hAnsi="Traditional Arabic"/>
          <w:rtl/>
          <w:lang w:bidi="ar-YE"/>
        </w:rPr>
        <w:t>-</w:t>
      </w:r>
      <w:r w:rsidRPr="00D91BBF">
        <w:rPr>
          <w:rFonts w:ascii="Traditional Arabic" w:hAnsi="Traditional Arabic"/>
          <w:rtl/>
          <w:lang w:bidi="ar-YE"/>
        </w:rPr>
        <w:t xml:space="preserve"> لعن الرجل يلبس لُبسة المرأة، والمرأة تلبس لُبسة الرجل</w:t>
      </w:r>
      <w:r w:rsidR="00CF1BE5" w:rsidRPr="00D91BBF">
        <w:rPr>
          <w:rFonts w:ascii="Traditional Arabic" w:hAnsi="Traditional Arabic"/>
          <w:rtl/>
          <w:lang w:bidi="ar-YE"/>
        </w:rPr>
        <w:t>"</w:t>
      </w:r>
      <w:r w:rsidR="00CF1BE5" w:rsidRPr="00D91BBF">
        <w:rPr>
          <w:rFonts w:ascii="Traditional Arabic" w:hAnsi="Traditional Arabic"/>
          <w:vertAlign w:val="superscript"/>
          <w:rtl/>
        </w:rPr>
        <w:t>(</w:t>
      </w:r>
      <w:r w:rsidR="00CF1BE5" w:rsidRPr="00D91BBF">
        <w:rPr>
          <w:rFonts w:ascii="Traditional Arabic" w:hAnsi="Traditional Arabic"/>
          <w:vertAlign w:val="superscript"/>
          <w:rtl/>
        </w:rPr>
        <w:footnoteReference w:id="23"/>
      </w:r>
      <w:r w:rsidR="00CF1BE5" w:rsidRPr="00D91BBF">
        <w:rPr>
          <w:rFonts w:ascii="Traditional Arabic" w:hAnsi="Traditional Arabic"/>
          <w:vertAlign w:val="superscript"/>
          <w:rtl/>
        </w:rPr>
        <w:t>)</w:t>
      </w:r>
      <w:r w:rsidRPr="00D91BBF">
        <w:rPr>
          <w:rFonts w:ascii="Traditional Arabic" w:hAnsi="Traditional Arabic"/>
          <w:rtl/>
          <w:lang w:bidi="ar-YE"/>
        </w:rPr>
        <w:t>، ثم أيضاً هذا اللباس مفارق تماماً للحياء، أين الحياء من هؤلاء النساء اللاتي يلبسن هذه الألبسة</w:t>
      </w:r>
      <w:r w:rsidR="00CF1BE5" w:rsidRPr="00D91BBF">
        <w:rPr>
          <w:rFonts w:ascii="Traditional Arabic" w:hAnsi="Traditional Arabic"/>
          <w:rtl/>
          <w:lang w:bidi="ar-YE"/>
        </w:rPr>
        <w:t>.</w:t>
      </w:r>
    </w:p>
    <w:p w:rsidR="00CF1BE5" w:rsidRPr="00D91BBF" w:rsidRDefault="00790806" w:rsidP="00AF0BAA">
      <w:pPr>
        <w:spacing w:line="240" w:lineRule="auto"/>
        <w:ind w:firstLine="0"/>
        <w:rPr>
          <w:rFonts w:ascii="Traditional Arabic" w:hAnsi="Traditional Arabic"/>
          <w:rtl/>
          <w:lang w:bidi="ar-YE"/>
        </w:rPr>
      </w:pPr>
      <w:r w:rsidRPr="00D91BBF">
        <w:rPr>
          <w:rFonts w:ascii="Traditional Arabic" w:hAnsi="Traditional Arabic"/>
          <w:rtl/>
          <w:lang w:bidi="ar-YE"/>
        </w:rPr>
        <w:t xml:space="preserve">وقد جاء عن ابن عمر عن النبي </w:t>
      </w:r>
      <w:r w:rsidR="00CF1BE5" w:rsidRPr="00D91BBF">
        <w:rPr>
          <w:rFonts w:ascii="Traditional Arabic" w:hAnsi="Traditional Arabic"/>
          <w:rtl/>
          <w:lang w:bidi="ar-YE"/>
        </w:rPr>
        <w:t>-</w:t>
      </w:r>
      <w:r w:rsidRPr="00D91BBF">
        <w:rPr>
          <w:rFonts w:ascii="Traditional Arabic" w:hAnsi="Traditional Arabic"/>
          <w:rtl/>
          <w:lang w:bidi="ar-YE"/>
        </w:rPr>
        <w:t xml:space="preserve">صلى الله عليه وسلم: </w:t>
      </w:r>
      <w:r w:rsidR="00CF1BE5" w:rsidRPr="00D91BBF">
        <w:rPr>
          <w:rFonts w:ascii="Traditional Arabic" w:hAnsi="Traditional Arabic"/>
          <w:color w:val="0000FF"/>
          <w:rtl/>
        </w:rPr>
        <w:t>((</w:t>
      </w:r>
      <w:r w:rsidRPr="00D91BBF">
        <w:rPr>
          <w:rFonts w:ascii="Traditional Arabic" w:hAnsi="Traditional Arabic"/>
          <w:color w:val="0000FF"/>
          <w:rtl/>
        </w:rPr>
        <w:t>إن الحياء والإيمان قُرنا جميعاً</w:t>
      </w:r>
      <w:r w:rsidR="00AF0BAA" w:rsidRPr="00D91BBF">
        <w:rPr>
          <w:rFonts w:ascii="Traditional Arabic" w:hAnsi="Traditional Arabic"/>
          <w:color w:val="0000FF"/>
          <w:rtl/>
        </w:rPr>
        <w:t>؛</w:t>
      </w:r>
      <w:r w:rsidRPr="00D91BBF">
        <w:rPr>
          <w:rFonts w:ascii="Traditional Arabic" w:hAnsi="Traditional Arabic"/>
          <w:color w:val="0000FF"/>
          <w:rtl/>
        </w:rPr>
        <w:t xml:space="preserve"> فإذا رُفع أحدهما رُفع الآخر</w:t>
      </w:r>
      <w:r w:rsidR="00CF1BE5" w:rsidRPr="00D91BBF">
        <w:rPr>
          <w:rFonts w:ascii="Traditional Arabic" w:hAnsi="Traditional Arabic"/>
          <w:color w:val="0000FF"/>
          <w:rtl/>
        </w:rPr>
        <w:t>))</w:t>
      </w:r>
      <w:r w:rsidR="00CF1BE5" w:rsidRPr="00D91BBF">
        <w:rPr>
          <w:rFonts w:ascii="Traditional Arabic" w:hAnsi="Traditional Arabic"/>
          <w:vertAlign w:val="superscript"/>
          <w:rtl/>
        </w:rPr>
        <w:t>(</w:t>
      </w:r>
      <w:r w:rsidR="00CF1BE5" w:rsidRPr="00D91BBF">
        <w:rPr>
          <w:rFonts w:ascii="Traditional Arabic" w:hAnsi="Traditional Arabic"/>
          <w:vertAlign w:val="superscript"/>
          <w:rtl/>
        </w:rPr>
        <w:footnoteReference w:id="24"/>
      </w:r>
      <w:r w:rsidR="00CF1BE5" w:rsidRPr="00D91BBF">
        <w:rPr>
          <w:rFonts w:ascii="Traditional Arabic" w:hAnsi="Traditional Arabic"/>
          <w:vertAlign w:val="superscript"/>
          <w:rtl/>
        </w:rPr>
        <w:t>)</w:t>
      </w:r>
      <w:r w:rsidRPr="00D91BBF">
        <w:rPr>
          <w:rFonts w:ascii="Traditional Arabic" w:hAnsi="Traditional Arabic"/>
          <w:rtl/>
          <w:lang w:bidi="ar-YE"/>
        </w:rPr>
        <w:t>، الحياء</w:t>
      </w:r>
      <w:r w:rsidR="00CF1BE5" w:rsidRPr="00D91BBF">
        <w:rPr>
          <w:rFonts w:ascii="Traditional Arabic" w:hAnsi="Traditional Arabic"/>
          <w:rtl/>
          <w:lang w:bidi="ar-YE"/>
        </w:rPr>
        <w:t>.</w:t>
      </w:r>
    </w:p>
    <w:p w:rsidR="00CF1BE5" w:rsidRPr="00D91BBF" w:rsidRDefault="00790806" w:rsidP="00EE5B4A">
      <w:pPr>
        <w:spacing w:line="240" w:lineRule="auto"/>
        <w:ind w:firstLine="0"/>
        <w:rPr>
          <w:rFonts w:ascii="Traditional Arabic" w:hAnsi="Traditional Arabic"/>
          <w:rtl/>
          <w:lang w:bidi="ar-YE"/>
        </w:rPr>
      </w:pPr>
      <w:r w:rsidRPr="00D91BBF">
        <w:rPr>
          <w:rFonts w:ascii="Traditional Arabic" w:hAnsi="Traditional Arabic"/>
          <w:rtl/>
          <w:lang w:bidi="ar-YE"/>
        </w:rPr>
        <w:lastRenderedPageBreak/>
        <w:t xml:space="preserve">وحديث أبي بكرة: </w:t>
      </w:r>
      <w:r w:rsidR="00CF1BE5" w:rsidRPr="00D91BBF">
        <w:rPr>
          <w:rFonts w:ascii="Traditional Arabic" w:hAnsi="Traditional Arabic"/>
          <w:color w:val="0000FF"/>
          <w:rtl/>
        </w:rPr>
        <w:t>((</w:t>
      </w:r>
      <w:r w:rsidRPr="00D91BBF">
        <w:rPr>
          <w:rFonts w:ascii="Traditional Arabic" w:hAnsi="Traditional Arabic"/>
          <w:color w:val="0000FF"/>
          <w:rtl/>
        </w:rPr>
        <w:t>الحياء من الإيمان والإيمان في الجنة، والبذاء من الجفاء والجفاء في النار</w:t>
      </w:r>
      <w:r w:rsidR="00CF1BE5" w:rsidRPr="00D91BBF">
        <w:rPr>
          <w:rFonts w:ascii="Traditional Arabic" w:hAnsi="Traditional Arabic"/>
          <w:color w:val="0000FF"/>
          <w:rtl/>
        </w:rPr>
        <w:t>))</w:t>
      </w:r>
      <w:r w:rsidR="00CF1BE5" w:rsidRPr="00D91BBF">
        <w:rPr>
          <w:rFonts w:ascii="Traditional Arabic" w:hAnsi="Traditional Arabic"/>
          <w:vertAlign w:val="superscript"/>
          <w:rtl/>
        </w:rPr>
        <w:t>(</w:t>
      </w:r>
      <w:r w:rsidR="00CF1BE5" w:rsidRPr="00D91BBF">
        <w:rPr>
          <w:rFonts w:ascii="Traditional Arabic" w:hAnsi="Traditional Arabic"/>
          <w:vertAlign w:val="superscript"/>
          <w:rtl/>
        </w:rPr>
        <w:footnoteReference w:id="25"/>
      </w:r>
      <w:r w:rsidR="00CF1BE5" w:rsidRPr="00D91BBF">
        <w:rPr>
          <w:rFonts w:ascii="Traditional Arabic" w:hAnsi="Traditional Arabic"/>
          <w:vertAlign w:val="superscript"/>
          <w:rtl/>
        </w:rPr>
        <w:t>)</w:t>
      </w:r>
      <w:r w:rsidR="00CF1BE5" w:rsidRPr="00D91BBF">
        <w:rPr>
          <w:rFonts w:ascii="Traditional Arabic" w:hAnsi="Traditional Arabic"/>
          <w:rtl/>
          <w:lang w:bidi="ar-YE"/>
        </w:rPr>
        <w:t>.</w:t>
      </w:r>
    </w:p>
    <w:p w:rsidR="00CF1BE5" w:rsidRPr="00D91BBF" w:rsidRDefault="00CF1BE5" w:rsidP="00EE5B4A">
      <w:pPr>
        <w:spacing w:line="240" w:lineRule="auto"/>
        <w:ind w:firstLine="0"/>
        <w:rPr>
          <w:rFonts w:ascii="Traditional Arabic" w:hAnsi="Traditional Arabic"/>
          <w:rtl/>
          <w:lang w:bidi="ar-YE"/>
        </w:rPr>
      </w:pPr>
      <w:r w:rsidRPr="00D91BBF">
        <w:rPr>
          <w:rFonts w:ascii="Traditional Arabic" w:hAnsi="Traditional Arabic"/>
          <w:rtl/>
          <w:lang w:bidi="ar-YE"/>
        </w:rPr>
        <w:t>وحديث</w:t>
      </w:r>
      <w:r w:rsidR="00790806" w:rsidRPr="00D91BBF">
        <w:rPr>
          <w:rFonts w:ascii="Traditional Arabic" w:hAnsi="Traditional Arabic"/>
          <w:rtl/>
          <w:lang w:bidi="ar-YE"/>
        </w:rPr>
        <w:t xml:space="preserve">: </w:t>
      </w:r>
      <w:r w:rsidRPr="00D91BBF">
        <w:rPr>
          <w:rFonts w:ascii="Traditional Arabic" w:hAnsi="Traditional Arabic"/>
          <w:color w:val="0000FF"/>
          <w:rtl/>
        </w:rPr>
        <w:t>((</w:t>
      </w:r>
      <w:r w:rsidR="00790806" w:rsidRPr="00D91BBF">
        <w:rPr>
          <w:rFonts w:ascii="Traditional Arabic" w:hAnsi="Traditional Arabic"/>
          <w:color w:val="0000FF"/>
          <w:rtl/>
        </w:rPr>
        <w:t>إن الله حيي ستير يحب الحياء والستر</w:t>
      </w:r>
      <w:r w:rsidRPr="00D91BBF">
        <w:rPr>
          <w:rFonts w:ascii="Traditional Arabic" w:hAnsi="Traditional Arabic"/>
          <w:color w:val="0000FF"/>
          <w:rtl/>
        </w:rPr>
        <w:t>))</w:t>
      </w:r>
      <w:r w:rsidRPr="00D91BBF">
        <w:rPr>
          <w:rFonts w:ascii="Traditional Arabic" w:hAnsi="Traditional Arabic"/>
          <w:vertAlign w:val="superscript"/>
          <w:rtl/>
        </w:rPr>
        <w:t>(</w:t>
      </w:r>
      <w:r w:rsidRPr="00D91BBF">
        <w:rPr>
          <w:rFonts w:ascii="Traditional Arabic" w:hAnsi="Traditional Arabic"/>
          <w:vertAlign w:val="superscript"/>
          <w:rtl/>
        </w:rPr>
        <w:footnoteReference w:id="26"/>
      </w:r>
      <w:r w:rsidRPr="00D91BBF">
        <w:rPr>
          <w:rFonts w:ascii="Traditional Arabic" w:hAnsi="Traditional Arabic"/>
          <w:vertAlign w:val="superscript"/>
          <w:rtl/>
        </w:rPr>
        <w:t>)</w:t>
      </w:r>
      <w:r w:rsidRPr="00D91BBF">
        <w:rPr>
          <w:rFonts w:ascii="Traditional Arabic" w:hAnsi="Traditional Arabic"/>
          <w:rtl/>
          <w:lang w:bidi="ar-YE"/>
        </w:rPr>
        <w:t>.</w:t>
      </w:r>
    </w:p>
    <w:p w:rsidR="00790806" w:rsidRPr="00D91BBF" w:rsidRDefault="00790806" w:rsidP="00EE5B4A">
      <w:pPr>
        <w:spacing w:line="240" w:lineRule="auto"/>
        <w:ind w:firstLine="0"/>
        <w:rPr>
          <w:rFonts w:ascii="Traditional Arabic" w:hAnsi="Traditional Arabic"/>
          <w:rtl/>
          <w:lang w:bidi="ar-YE"/>
        </w:rPr>
      </w:pPr>
      <w:r w:rsidRPr="00D91BBF">
        <w:rPr>
          <w:rFonts w:ascii="Traditional Arabic" w:hAnsi="Traditional Arabic"/>
          <w:rtl/>
          <w:lang w:bidi="ar-YE"/>
        </w:rPr>
        <w:t xml:space="preserve">والوعيد الذي جاء في الحديث الآخر: </w:t>
      </w:r>
      <w:r w:rsidR="00CF1BE5" w:rsidRPr="00D91BBF">
        <w:rPr>
          <w:rFonts w:ascii="Traditional Arabic" w:hAnsi="Traditional Arabic"/>
          <w:color w:val="0000FF"/>
          <w:rtl/>
        </w:rPr>
        <w:t>((</w:t>
      </w:r>
      <w:r w:rsidRPr="00D91BBF">
        <w:rPr>
          <w:rFonts w:ascii="Traditional Arabic" w:hAnsi="Traditional Arabic"/>
          <w:color w:val="0000FF"/>
          <w:rtl/>
        </w:rPr>
        <w:t xml:space="preserve">أيما امرأة نزعت ثيابها في غير بيتها خرق الله </w:t>
      </w:r>
      <w:r w:rsidR="001A36AA" w:rsidRPr="00D91BBF">
        <w:rPr>
          <w:rFonts w:ascii="Traditional Arabic" w:hAnsi="Traditional Arabic"/>
          <w:color w:val="0000FF"/>
          <w:rtl/>
        </w:rPr>
        <w:t>-</w:t>
      </w:r>
      <w:r w:rsidRPr="00D91BBF">
        <w:rPr>
          <w:rFonts w:ascii="Traditional Arabic" w:hAnsi="Traditional Arabic"/>
          <w:color w:val="0000FF"/>
          <w:rtl/>
        </w:rPr>
        <w:t>عز وجل</w:t>
      </w:r>
      <w:r w:rsidR="001A36AA" w:rsidRPr="00D91BBF">
        <w:rPr>
          <w:rFonts w:ascii="Traditional Arabic" w:hAnsi="Traditional Arabic"/>
          <w:color w:val="0000FF"/>
          <w:rtl/>
        </w:rPr>
        <w:t>-</w:t>
      </w:r>
      <w:r w:rsidRPr="00D91BBF">
        <w:rPr>
          <w:rFonts w:ascii="Traditional Arabic" w:hAnsi="Traditional Arabic"/>
          <w:color w:val="0000FF"/>
          <w:rtl/>
        </w:rPr>
        <w:t xml:space="preserve"> عنها ستره</w:t>
      </w:r>
      <w:r w:rsidR="00CF1BE5" w:rsidRPr="00D91BBF">
        <w:rPr>
          <w:rFonts w:ascii="Traditional Arabic" w:hAnsi="Traditional Arabic"/>
          <w:color w:val="0000FF"/>
          <w:rtl/>
        </w:rPr>
        <w:t>))</w:t>
      </w:r>
      <w:r w:rsidR="00CF1BE5" w:rsidRPr="00D91BBF">
        <w:rPr>
          <w:rFonts w:ascii="Traditional Arabic" w:hAnsi="Traditional Arabic"/>
          <w:vertAlign w:val="superscript"/>
          <w:rtl/>
        </w:rPr>
        <w:t>(</w:t>
      </w:r>
      <w:r w:rsidR="00CF1BE5" w:rsidRPr="00D91BBF">
        <w:rPr>
          <w:rFonts w:ascii="Traditional Arabic" w:hAnsi="Traditional Arabic"/>
          <w:vertAlign w:val="superscript"/>
          <w:rtl/>
        </w:rPr>
        <w:footnoteReference w:id="27"/>
      </w:r>
      <w:r w:rsidR="00CF1BE5" w:rsidRPr="00D91BBF">
        <w:rPr>
          <w:rFonts w:ascii="Traditional Arabic" w:hAnsi="Traditional Arabic"/>
          <w:vertAlign w:val="superscript"/>
          <w:rtl/>
        </w:rPr>
        <w:t>)</w:t>
      </w:r>
      <w:r w:rsidRPr="00D91BBF">
        <w:rPr>
          <w:rFonts w:ascii="Traditional Arabic" w:hAnsi="Traditional Arabic"/>
          <w:rtl/>
          <w:lang w:bidi="ar-YE"/>
        </w:rPr>
        <w:t>، وقد تكلمت عن الحياء بشيء من التفصيل في درس مستقل بعنوان: الحياء</w:t>
      </w:r>
      <w:r w:rsidR="00CF1BE5" w:rsidRPr="00D91BBF">
        <w:rPr>
          <w:rFonts w:ascii="Traditional Arabic" w:hAnsi="Traditional Arabic"/>
          <w:vertAlign w:val="superscript"/>
          <w:rtl/>
        </w:rPr>
        <w:t>(</w:t>
      </w:r>
      <w:r w:rsidR="00CF1BE5" w:rsidRPr="00D91BBF">
        <w:rPr>
          <w:rFonts w:ascii="Traditional Arabic" w:hAnsi="Traditional Arabic"/>
          <w:vertAlign w:val="superscript"/>
          <w:rtl/>
        </w:rPr>
        <w:footnoteReference w:id="28"/>
      </w:r>
      <w:r w:rsidR="00CF1BE5" w:rsidRPr="00D91BBF">
        <w:rPr>
          <w:rFonts w:ascii="Traditional Arabic" w:hAnsi="Traditional Arabic"/>
          <w:vertAlign w:val="superscript"/>
          <w:rtl/>
        </w:rPr>
        <w:t>)</w:t>
      </w:r>
      <w:r w:rsidRPr="00D91BBF">
        <w:rPr>
          <w:rFonts w:ascii="Traditional Arabic" w:hAnsi="Traditional Arabic"/>
          <w:rtl/>
          <w:lang w:bidi="ar-YE"/>
        </w:rPr>
        <w:t>، فماذا يقول هؤلاء النساء اللاتي ابتلين بهذه الألبسة القصيرة والشفاف</w:t>
      </w:r>
      <w:r w:rsidR="00CF1BE5" w:rsidRPr="00D91BBF">
        <w:rPr>
          <w:rFonts w:ascii="Traditional Arabic" w:hAnsi="Traditional Arabic"/>
          <w:rtl/>
          <w:lang w:bidi="ar-YE"/>
        </w:rPr>
        <w:t>ة</w:t>
      </w:r>
      <w:r w:rsidRPr="00D91BBF">
        <w:rPr>
          <w:rFonts w:ascii="Traditional Arabic" w:hAnsi="Traditional Arabic"/>
          <w:rtl/>
          <w:lang w:bidi="ar-YE"/>
        </w:rPr>
        <w:t xml:space="preserve"> والضيقة إلى آخره</w:t>
      </w:r>
      <w:r w:rsidR="00CF1BE5" w:rsidRPr="00D91BBF">
        <w:rPr>
          <w:rFonts w:ascii="Traditional Arabic" w:hAnsi="Traditional Arabic"/>
          <w:rtl/>
          <w:lang w:bidi="ar-YE"/>
        </w:rPr>
        <w:t>؟!</w:t>
      </w:r>
      <w:r w:rsidRPr="00D91BBF">
        <w:rPr>
          <w:rFonts w:ascii="Traditional Arabic" w:hAnsi="Traditional Arabic"/>
          <w:rtl/>
          <w:lang w:bidi="ar-YE"/>
        </w:rPr>
        <w:t>.</w:t>
      </w:r>
    </w:p>
    <w:p w:rsidR="00F46848" w:rsidRPr="00D91BBF" w:rsidRDefault="00790806" w:rsidP="00627D9F">
      <w:pPr>
        <w:spacing w:line="240" w:lineRule="auto"/>
        <w:ind w:firstLine="0"/>
        <w:jc w:val="center"/>
        <w:rPr>
          <w:rFonts w:ascii="Traditional Arabic" w:hAnsi="Traditional Arabic"/>
          <w:rtl/>
          <w:lang w:bidi="ar-YE"/>
        </w:rPr>
      </w:pPr>
      <w:r w:rsidRPr="00D91BBF">
        <w:rPr>
          <w:rFonts w:ascii="Traditional Arabic" w:hAnsi="Traditional Arabic"/>
          <w:rtl/>
          <w:lang w:bidi="ar-YE"/>
        </w:rPr>
        <w:t>لحد الركبتين تشمرين</w:t>
      </w:r>
      <w:r w:rsidR="00627D9F" w:rsidRPr="00D91BBF">
        <w:rPr>
          <w:rFonts w:ascii="Traditional Arabic" w:hAnsi="Traditional Arabic"/>
          <w:rtl/>
          <w:lang w:bidi="ar-YE"/>
        </w:rPr>
        <w:t>ا</w:t>
      </w:r>
      <w:r w:rsidRPr="00D91BBF">
        <w:rPr>
          <w:rFonts w:ascii="Traditional Arabic" w:hAnsi="Traditional Arabic"/>
          <w:rtl/>
          <w:lang w:bidi="ar-YE"/>
        </w:rPr>
        <w:t xml:space="preserve"> *** بربك أي نهر تعبرين</w:t>
      </w:r>
    </w:p>
    <w:p w:rsidR="00790806" w:rsidRPr="00D91BBF" w:rsidRDefault="00790806" w:rsidP="00627D9F">
      <w:pPr>
        <w:spacing w:line="240" w:lineRule="auto"/>
        <w:ind w:firstLine="0"/>
        <w:jc w:val="center"/>
        <w:rPr>
          <w:rFonts w:ascii="Traditional Arabic" w:hAnsi="Traditional Arabic"/>
          <w:rtl/>
          <w:lang w:bidi="ar-YE"/>
        </w:rPr>
      </w:pPr>
      <w:r w:rsidRPr="00D91BBF">
        <w:rPr>
          <w:rFonts w:ascii="Traditional Arabic" w:hAnsi="Traditional Arabic"/>
          <w:rtl/>
          <w:lang w:bidi="ar-YE"/>
        </w:rPr>
        <w:t>كأن الثوب ظل في صباح *** يزيد تقلصاً حيناً فحينا</w:t>
      </w:r>
    </w:p>
    <w:p w:rsidR="00790806" w:rsidRPr="00D91BBF" w:rsidRDefault="00790806" w:rsidP="00627D9F">
      <w:pPr>
        <w:spacing w:line="240" w:lineRule="auto"/>
        <w:ind w:firstLine="0"/>
        <w:jc w:val="center"/>
        <w:rPr>
          <w:rFonts w:ascii="Traditional Arabic" w:hAnsi="Traditional Arabic"/>
          <w:rtl/>
          <w:lang w:bidi="ar-YE"/>
        </w:rPr>
      </w:pPr>
      <w:r w:rsidRPr="00D91BBF">
        <w:rPr>
          <w:rFonts w:ascii="Traditional Arabic" w:hAnsi="Traditional Arabic"/>
          <w:rtl/>
          <w:lang w:bidi="ar-YE"/>
        </w:rPr>
        <w:t>تظنين الرجال بلا شعور *** لأنك ربما لا تشعرين.</w:t>
      </w:r>
    </w:p>
    <w:p w:rsidR="00790806" w:rsidRPr="00D91BBF" w:rsidRDefault="00790806" w:rsidP="001A36AA">
      <w:pPr>
        <w:spacing w:line="240" w:lineRule="auto"/>
        <w:ind w:firstLine="0"/>
        <w:rPr>
          <w:rFonts w:ascii="Traditional Arabic" w:hAnsi="Traditional Arabic"/>
          <w:rtl/>
          <w:lang w:bidi="ar-YE"/>
        </w:rPr>
      </w:pPr>
      <w:r w:rsidRPr="00D91BBF">
        <w:rPr>
          <w:rFonts w:ascii="Traditional Arabic" w:hAnsi="Traditional Arabic"/>
          <w:rtl/>
          <w:lang w:bidi="ar-YE"/>
        </w:rPr>
        <w:t>إضافة إلى أن كثيراً من هذه الألبسة إنما يصدرها طواغيت وشياطين الموضة العالمية في بلاد الغرب</w:t>
      </w:r>
      <w:r w:rsidR="00CF1BE5" w:rsidRPr="00D91BBF">
        <w:rPr>
          <w:rFonts w:ascii="Traditional Arabic" w:hAnsi="Traditional Arabic"/>
          <w:rtl/>
          <w:lang w:bidi="ar-YE"/>
        </w:rPr>
        <w:t>،</w:t>
      </w:r>
      <w:r w:rsidRPr="00D91BBF">
        <w:rPr>
          <w:rFonts w:ascii="Traditional Arabic" w:hAnsi="Traditional Arabic"/>
          <w:rtl/>
          <w:lang w:bidi="ar-YE"/>
        </w:rPr>
        <w:t xml:space="preserve"> وعامة هؤلاء من اليهود ممن لا خلاق لهم</w:t>
      </w:r>
      <w:r w:rsidR="00CF1BE5" w:rsidRPr="00D91BBF">
        <w:rPr>
          <w:rFonts w:ascii="Traditional Arabic" w:hAnsi="Traditional Arabic"/>
          <w:rtl/>
          <w:lang w:bidi="ar-YE"/>
        </w:rPr>
        <w:t>،</w:t>
      </w:r>
      <w:r w:rsidRPr="00D91BBF">
        <w:rPr>
          <w:rFonts w:ascii="Traditional Arabic" w:hAnsi="Traditional Arabic"/>
          <w:rtl/>
          <w:lang w:bidi="ar-YE"/>
        </w:rPr>
        <w:t xml:space="preserve"> فيلبس ذلك نساء الكفار ثم بعد ذلك يصدر إلى المسلمين عبر ما تعرفون من الكتلوجات ونحو ذلك، </w:t>
      </w:r>
      <w:r w:rsidR="00EB0D5E" w:rsidRPr="00D91BBF">
        <w:rPr>
          <w:rFonts w:ascii="Traditional Arabic" w:hAnsi="Traditional Arabic"/>
          <w:rtl/>
          <w:lang w:bidi="ar-YE"/>
        </w:rPr>
        <w:t xml:space="preserve">تلبسها المرأة المسلمة، ولا يجوز للمسلم أن يتشبه بالكفار، </w:t>
      </w:r>
      <w:r w:rsidR="00CF1BE5" w:rsidRPr="00D91BBF">
        <w:rPr>
          <w:rFonts w:ascii="Traditional Arabic" w:hAnsi="Traditional Arabic"/>
          <w:color w:val="0000FF"/>
          <w:rtl/>
        </w:rPr>
        <w:t>((</w:t>
      </w:r>
      <w:r w:rsidR="00EB0D5E" w:rsidRPr="00D91BBF">
        <w:rPr>
          <w:rFonts w:ascii="Traditional Arabic" w:hAnsi="Traditional Arabic"/>
          <w:color w:val="0000FF"/>
          <w:rtl/>
        </w:rPr>
        <w:t>ومن تشبه بقوم فهو منهم</w:t>
      </w:r>
      <w:r w:rsidR="00CF1BE5" w:rsidRPr="00D91BBF">
        <w:rPr>
          <w:rFonts w:ascii="Traditional Arabic" w:hAnsi="Traditional Arabic"/>
          <w:color w:val="0000FF"/>
          <w:rtl/>
        </w:rPr>
        <w:t>))</w:t>
      </w:r>
      <w:r w:rsidR="00EB0D5E" w:rsidRPr="00D91BBF">
        <w:rPr>
          <w:rFonts w:ascii="Traditional Arabic" w:hAnsi="Traditional Arabic"/>
          <w:rtl/>
          <w:lang w:bidi="ar-YE"/>
        </w:rPr>
        <w:t>، والأحاديث في هذا معروفة وقد تكلمت بالتفصيل عن موضوع التشبه في درس بعنوان</w:t>
      </w:r>
      <w:r w:rsidR="00627D9F" w:rsidRPr="00D91BBF">
        <w:rPr>
          <w:rFonts w:ascii="Traditional Arabic" w:hAnsi="Traditional Arabic"/>
          <w:rtl/>
          <w:lang w:bidi="ar-YE"/>
        </w:rPr>
        <w:t>:</w:t>
      </w:r>
      <w:r w:rsidR="00EB0D5E" w:rsidRPr="00D91BBF">
        <w:rPr>
          <w:rFonts w:ascii="Traditional Arabic" w:hAnsi="Traditional Arabic"/>
          <w:rtl/>
          <w:lang w:bidi="ar-YE"/>
        </w:rPr>
        <w:t xml:space="preserve"> أحكام التشبه</w:t>
      </w:r>
      <w:r w:rsidR="00CF1BE5" w:rsidRPr="00D91BBF">
        <w:rPr>
          <w:rFonts w:ascii="Traditional Arabic" w:hAnsi="Traditional Arabic"/>
          <w:vertAlign w:val="superscript"/>
          <w:rtl/>
        </w:rPr>
        <w:t>(</w:t>
      </w:r>
      <w:r w:rsidR="00CF1BE5" w:rsidRPr="00D91BBF">
        <w:rPr>
          <w:rFonts w:ascii="Traditional Arabic" w:hAnsi="Traditional Arabic"/>
          <w:vertAlign w:val="superscript"/>
          <w:rtl/>
        </w:rPr>
        <w:footnoteReference w:id="29"/>
      </w:r>
      <w:r w:rsidR="00CF1BE5" w:rsidRPr="00D91BBF">
        <w:rPr>
          <w:rFonts w:ascii="Traditional Arabic" w:hAnsi="Traditional Arabic"/>
          <w:vertAlign w:val="superscript"/>
          <w:rtl/>
        </w:rPr>
        <w:t>)</w:t>
      </w:r>
      <w:r w:rsidR="00EB0D5E" w:rsidRPr="00D91BBF">
        <w:rPr>
          <w:rFonts w:ascii="Traditional Arabic" w:hAnsi="Traditional Arabic"/>
          <w:rtl/>
          <w:lang w:bidi="ar-YE"/>
        </w:rPr>
        <w:t>.</w:t>
      </w:r>
    </w:p>
    <w:p w:rsidR="00627D9F" w:rsidRPr="00D91BBF" w:rsidRDefault="00EB0D5E" w:rsidP="00AF0BAA">
      <w:pPr>
        <w:spacing w:line="240" w:lineRule="auto"/>
        <w:ind w:firstLine="0"/>
        <w:rPr>
          <w:rFonts w:ascii="Traditional Arabic" w:hAnsi="Traditional Arabic"/>
          <w:rtl/>
          <w:lang w:bidi="ar-YE"/>
        </w:rPr>
      </w:pPr>
      <w:r w:rsidRPr="00D91BBF">
        <w:rPr>
          <w:rFonts w:ascii="Traditional Arabic" w:hAnsi="Traditional Arabic"/>
          <w:rtl/>
          <w:lang w:bidi="ar-YE"/>
        </w:rPr>
        <w:t xml:space="preserve">يضاف إلى هذا ما يتعلق بسد الذرائع، سد الطرق المفضية إلى </w:t>
      </w:r>
      <w:r w:rsidR="00CF1BE5" w:rsidRPr="00D91BBF">
        <w:rPr>
          <w:rFonts w:ascii="Traditional Arabic" w:hAnsi="Traditional Arabic"/>
          <w:rtl/>
          <w:lang w:bidi="ar-YE"/>
        </w:rPr>
        <w:t xml:space="preserve">هذا </w:t>
      </w:r>
      <w:r w:rsidRPr="00D91BBF">
        <w:rPr>
          <w:rFonts w:ascii="Traditional Arabic" w:hAnsi="Traditional Arabic"/>
          <w:rtl/>
          <w:lang w:bidi="ar-YE"/>
        </w:rPr>
        <w:t xml:space="preserve">الشر، </w:t>
      </w:r>
      <w:r w:rsidR="00CF1BE5" w:rsidRPr="00D91BBF">
        <w:rPr>
          <w:rFonts w:ascii="Traditional Arabic" w:hAnsi="Traditional Arabic"/>
          <w:rtl/>
          <w:lang w:bidi="ar-YE"/>
        </w:rPr>
        <w:t>و</w:t>
      </w:r>
      <w:r w:rsidRPr="00D91BBF">
        <w:rPr>
          <w:rFonts w:ascii="Traditional Arabic" w:hAnsi="Traditional Arabic"/>
          <w:rtl/>
          <w:lang w:bidi="ar-YE"/>
        </w:rPr>
        <w:t xml:space="preserve">ابن القيم </w:t>
      </w:r>
      <w:r w:rsidR="00CF1BE5" w:rsidRPr="00D91BBF">
        <w:rPr>
          <w:rFonts w:ascii="Traditional Arabic" w:hAnsi="Traditional Arabic"/>
          <w:rtl/>
          <w:lang w:bidi="ar-YE"/>
        </w:rPr>
        <w:t>-</w:t>
      </w:r>
      <w:r w:rsidRPr="00D91BBF">
        <w:rPr>
          <w:rFonts w:ascii="Traditional Arabic" w:hAnsi="Traditional Arabic"/>
          <w:rtl/>
          <w:lang w:bidi="ar-YE"/>
        </w:rPr>
        <w:t>رحمه الله</w:t>
      </w:r>
      <w:r w:rsidR="00CF1BE5" w:rsidRPr="00D91BBF">
        <w:rPr>
          <w:rFonts w:ascii="Traditional Arabic" w:hAnsi="Traditional Arabic"/>
          <w:rtl/>
          <w:lang w:bidi="ar-YE"/>
        </w:rPr>
        <w:t>-</w:t>
      </w:r>
      <w:r w:rsidRPr="00D91BBF">
        <w:rPr>
          <w:rFonts w:ascii="Traditional Arabic" w:hAnsi="Traditional Arabic"/>
          <w:rtl/>
          <w:lang w:bidi="ar-YE"/>
        </w:rPr>
        <w:t xml:space="preserve"> ذكر أدلة على هذا الأصل والقاعدة في سد الذرائع في كتاب </w:t>
      </w:r>
      <w:r w:rsidR="00CF1BE5" w:rsidRPr="00D91BBF">
        <w:rPr>
          <w:rFonts w:ascii="Traditional Arabic" w:hAnsi="Traditional Arabic"/>
          <w:rtl/>
          <w:lang w:bidi="ar-YE"/>
        </w:rPr>
        <w:t>"إ</w:t>
      </w:r>
      <w:r w:rsidRPr="00D91BBF">
        <w:rPr>
          <w:rFonts w:ascii="Traditional Arabic" w:hAnsi="Traditional Arabic"/>
          <w:rtl/>
          <w:lang w:bidi="ar-YE"/>
        </w:rPr>
        <w:t>علام الموقعين</w:t>
      </w:r>
      <w:r w:rsidR="00CF1BE5" w:rsidRPr="00D91BBF">
        <w:rPr>
          <w:rFonts w:ascii="Traditional Arabic" w:hAnsi="Traditional Arabic"/>
          <w:rtl/>
          <w:lang w:bidi="ar-YE"/>
        </w:rPr>
        <w:t>"</w:t>
      </w:r>
      <w:r w:rsidRPr="00D91BBF">
        <w:rPr>
          <w:rFonts w:ascii="Traditional Arabic" w:hAnsi="Traditional Arabic"/>
          <w:rtl/>
          <w:lang w:bidi="ar-YE"/>
        </w:rPr>
        <w:t xml:space="preserve"> ذكر تسعة وتسعين وجهاً في الاستدلال، والمفاسد التي تحصل من هذا كثيرة جداً، تتحرك غرائز النساء، والمرأة لربما تبتلى بأمور متنوعة، من ذلك العين التي قد تصيبها، كم سمعت من امرأة تشكوا ما حصل لها من بلاء شديد وكان مبدأ ذلك من حضور حفل قد تعرت فيه، من تلك الليلة سقطت، منهن من سقطت على خشبة المسرح وهي ترقص وكانت نهايتها أس</w:t>
      </w:r>
      <w:r w:rsidR="00AF0BAA" w:rsidRPr="00D91BBF">
        <w:rPr>
          <w:rFonts w:ascii="Traditional Arabic" w:hAnsi="Traditional Arabic"/>
          <w:rtl/>
          <w:lang w:bidi="ar-YE"/>
        </w:rPr>
        <w:t>ي</w:t>
      </w:r>
      <w:r w:rsidRPr="00D91BBF">
        <w:rPr>
          <w:rFonts w:ascii="Traditional Arabic" w:hAnsi="Traditional Arabic"/>
          <w:rtl/>
          <w:lang w:bidi="ar-YE"/>
        </w:rPr>
        <w:t>فة، ومنهن من أجرت عمليات متعددة في ظهرها ولم تحصل على طائل، فما تخاف العين ما تخاف تعلق بعض النساء، ما تخاف الافتتان بها، ما تخاف أنها تصور ثم يعرض هذا في الإنترنت، كل هذا وارد، وكما سبق في كلام بعض أهل العلم في مسألة نظر المرأة الكافرة إلى المرأة المسلمة، وكذلك ما قاله بعضهم من أنها لا ينظر إليها خال ولا عم لأنهما يصفانها لأبنائهما، وقلنا</w:t>
      </w:r>
      <w:r w:rsidR="00BA7AF0" w:rsidRPr="00D91BBF">
        <w:rPr>
          <w:rFonts w:ascii="Traditional Arabic" w:hAnsi="Traditional Arabic"/>
          <w:rtl/>
          <w:lang w:bidi="ar-YE"/>
        </w:rPr>
        <w:t>:</w:t>
      </w:r>
      <w:r w:rsidRPr="00D91BBF">
        <w:rPr>
          <w:rFonts w:ascii="Traditional Arabic" w:hAnsi="Traditional Arabic"/>
          <w:rtl/>
          <w:lang w:bidi="ar-YE"/>
        </w:rPr>
        <w:t xml:space="preserve"> إن هذا القول مرجوح، ولكن على كل حال ذكر بعض العلماء أن المرأة المسلمة </w:t>
      </w:r>
      <w:r w:rsidR="00643E27" w:rsidRPr="00D91BBF">
        <w:rPr>
          <w:rFonts w:ascii="Traditional Arabic" w:hAnsi="Traditional Arabic"/>
          <w:rtl/>
          <w:lang w:bidi="ar-YE"/>
        </w:rPr>
        <w:t xml:space="preserve">لا يجوز لها أن تخرج أمام الفاجرة من نساء المسلمين إلا كما تخرج أمام الرجل الأجنبي، لاحظ الزواجات ماذا يحضرها من أخلاط الناس، فهل يؤمن عليها؟! العلماء عللوا هذا بأنها لا تؤمن </w:t>
      </w:r>
      <w:r w:rsidR="00643E27" w:rsidRPr="00D91BBF">
        <w:rPr>
          <w:rFonts w:ascii="Traditional Arabic" w:hAnsi="Traditional Arabic"/>
          <w:rtl/>
          <w:lang w:bidi="ar-YE"/>
        </w:rPr>
        <w:lastRenderedPageBreak/>
        <w:t>عليها، قالوا: لا تضع جلبابها ولا خمارها عند الفاجرة، وقد صرح بهذا العز بن عبد السلام</w:t>
      </w:r>
      <w:r w:rsidR="00BA7AF0" w:rsidRPr="00D91BBF">
        <w:rPr>
          <w:rFonts w:ascii="Traditional Arabic" w:hAnsi="Traditional Arabic"/>
          <w:vertAlign w:val="superscript"/>
          <w:rtl/>
        </w:rPr>
        <w:t>(</w:t>
      </w:r>
      <w:r w:rsidR="00BA7AF0" w:rsidRPr="00D91BBF">
        <w:rPr>
          <w:rFonts w:ascii="Traditional Arabic" w:hAnsi="Traditional Arabic"/>
          <w:vertAlign w:val="superscript"/>
          <w:rtl/>
        </w:rPr>
        <w:footnoteReference w:id="30"/>
      </w:r>
      <w:r w:rsidR="00BA7AF0" w:rsidRPr="00D91BBF">
        <w:rPr>
          <w:rFonts w:ascii="Traditional Arabic" w:hAnsi="Traditional Arabic"/>
          <w:vertAlign w:val="superscript"/>
          <w:rtl/>
        </w:rPr>
        <w:t>)</w:t>
      </w:r>
      <w:r w:rsidR="00643E27" w:rsidRPr="00D91BBF">
        <w:rPr>
          <w:rFonts w:ascii="Traditional Arabic" w:hAnsi="Traditional Arabic"/>
          <w:rtl/>
          <w:lang w:bidi="ar-YE"/>
        </w:rPr>
        <w:t xml:space="preserve">، وقال به طائفة من الفقهاء قديماً وحديثاً، وكما سبق كلام كثير من أهل العلم في أن المرأة الكافرة لا يجوز أن ترى من المرأة المسلمة إلا كما يرى الرجل الأجنبي، ونص على هذا الإمام أحمد </w:t>
      </w:r>
      <w:r w:rsidR="00BA7AF0" w:rsidRPr="00D91BBF">
        <w:rPr>
          <w:rFonts w:ascii="Traditional Arabic" w:hAnsi="Traditional Arabic"/>
          <w:rtl/>
          <w:lang w:bidi="ar-YE"/>
        </w:rPr>
        <w:t>-</w:t>
      </w:r>
      <w:r w:rsidR="00643E27" w:rsidRPr="00D91BBF">
        <w:rPr>
          <w:rFonts w:ascii="Traditional Arabic" w:hAnsi="Traditional Arabic"/>
          <w:rtl/>
          <w:lang w:bidi="ar-YE"/>
        </w:rPr>
        <w:t>رحمه الله</w:t>
      </w:r>
      <w:r w:rsidR="00BA7AF0" w:rsidRPr="00D91BBF">
        <w:rPr>
          <w:rFonts w:ascii="Traditional Arabic" w:hAnsi="Traditional Arabic"/>
          <w:rtl/>
          <w:lang w:bidi="ar-YE"/>
        </w:rPr>
        <w:t>-</w:t>
      </w:r>
      <w:r w:rsidR="00643E27" w:rsidRPr="00D91BBF">
        <w:rPr>
          <w:rFonts w:ascii="Traditional Arabic" w:hAnsi="Traditional Arabic"/>
          <w:rtl/>
          <w:lang w:bidi="ar-YE"/>
        </w:rPr>
        <w:t xml:space="preserve"> وجعلها بمنزلة الرجل الأجنبي</w:t>
      </w:r>
      <w:r w:rsidR="00BA7AF0" w:rsidRPr="00D91BBF">
        <w:rPr>
          <w:rFonts w:ascii="Traditional Arabic" w:hAnsi="Traditional Arabic"/>
          <w:vertAlign w:val="superscript"/>
          <w:rtl/>
        </w:rPr>
        <w:t>(</w:t>
      </w:r>
      <w:r w:rsidR="00BA7AF0" w:rsidRPr="00D91BBF">
        <w:rPr>
          <w:rFonts w:ascii="Traditional Arabic" w:hAnsi="Traditional Arabic"/>
          <w:vertAlign w:val="superscript"/>
          <w:rtl/>
        </w:rPr>
        <w:footnoteReference w:id="31"/>
      </w:r>
      <w:r w:rsidR="00BA7AF0" w:rsidRPr="00D91BBF">
        <w:rPr>
          <w:rFonts w:ascii="Traditional Arabic" w:hAnsi="Traditional Arabic"/>
          <w:vertAlign w:val="superscript"/>
          <w:rtl/>
        </w:rPr>
        <w:t>)</w:t>
      </w:r>
      <w:r w:rsidR="00643E27" w:rsidRPr="00D91BBF">
        <w:rPr>
          <w:rFonts w:ascii="Traditional Arabic" w:hAnsi="Traditional Arabic"/>
          <w:rtl/>
          <w:lang w:bidi="ar-YE"/>
        </w:rPr>
        <w:t>، وهكذا أيضاً هو مذهب الأحناف</w:t>
      </w:r>
      <w:r w:rsidR="00BA7AF0" w:rsidRPr="00D91BBF">
        <w:rPr>
          <w:rFonts w:ascii="Traditional Arabic" w:hAnsi="Traditional Arabic"/>
          <w:vertAlign w:val="superscript"/>
          <w:rtl/>
        </w:rPr>
        <w:t>(</w:t>
      </w:r>
      <w:r w:rsidR="00BA7AF0" w:rsidRPr="00D91BBF">
        <w:rPr>
          <w:rFonts w:ascii="Traditional Arabic" w:hAnsi="Traditional Arabic"/>
          <w:vertAlign w:val="superscript"/>
          <w:rtl/>
        </w:rPr>
        <w:footnoteReference w:id="32"/>
      </w:r>
      <w:r w:rsidR="00BA7AF0" w:rsidRPr="00D91BBF">
        <w:rPr>
          <w:rFonts w:ascii="Traditional Arabic" w:hAnsi="Traditional Arabic"/>
          <w:vertAlign w:val="superscript"/>
          <w:rtl/>
        </w:rPr>
        <w:t>)</w:t>
      </w:r>
      <w:r w:rsidR="00BA7AF0" w:rsidRPr="00D91BBF">
        <w:rPr>
          <w:rFonts w:ascii="Traditional Arabic" w:hAnsi="Traditional Arabic"/>
          <w:rtl/>
          <w:lang w:bidi="ar-YE"/>
        </w:rPr>
        <w:t>،</w:t>
      </w:r>
      <w:r w:rsidR="00643E27" w:rsidRPr="00D91BBF">
        <w:rPr>
          <w:rFonts w:ascii="Traditional Arabic" w:hAnsi="Traditional Arabic"/>
          <w:rtl/>
          <w:lang w:bidi="ar-YE"/>
        </w:rPr>
        <w:t xml:space="preserve"> والمالكية</w:t>
      </w:r>
      <w:r w:rsidR="00BA7AF0" w:rsidRPr="00D91BBF">
        <w:rPr>
          <w:rFonts w:ascii="Traditional Arabic" w:hAnsi="Traditional Arabic"/>
          <w:vertAlign w:val="superscript"/>
          <w:rtl/>
        </w:rPr>
        <w:t>(</w:t>
      </w:r>
      <w:r w:rsidR="00BA7AF0" w:rsidRPr="00D91BBF">
        <w:rPr>
          <w:rFonts w:ascii="Traditional Arabic" w:hAnsi="Traditional Arabic"/>
          <w:vertAlign w:val="superscript"/>
          <w:rtl/>
        </w:rPr>
        <w:footnoteReference w:id="33"/>
      </w:r>
      <w:r w:rsidR="00BA7AF0" w:rsidRPr="00D91BBF">
        <w:rPr>
          <w:rFonts w:ascii="Traditional Arabic" w:hAnsi="Traditional Arabic"/>
          <w:vertAlign w:val="superscript"/>
          <w:rtl/>
        </w:rPr>
        <w:t>)</w:t>
      </w:r>
      <w:r w:rsidR="00BA7AF0" w:rsidRPr="00D91BBF">
        <w:rPr>
          <w:rFonts w:ascii="Traditional Arabic" w:hAnsi="Traditional Arabic"/>
          <w:rtl/>
          <w:lang w:bidi="ar-YE"/>
        </w:rPr>
        <w:t>،</w:t>
      </w:r>
      <w:r w:rsidR="00643E27" w:rsidRPr="00D91BBF">
        <w:rPr>
          <w:rFonts w:ascii="Traditional Arabic" w:hAnsi="Traditional Arabic"/>
          <w:rtl/>
          <w:lang w:bidi="ar-YE"/>
        </w:rPr>
        <w:t xml:space="preserve"> وهو قول للشافعية</w:t>
      </w:r>
      <w:r w:rsidR="00BA7AF0" w:rsidRPr="00D91BBF">
        <w:rPr>
          <w:rFonts w:ascii="Traditional Arabic" w:hAnsi="Traditional Arabic"/>
          <w:vertAlign w:val="superscript"/>
          <w:rtl/>
        </w:rPr>
        <w:t>(</w:t>
      </w:r>
      <w:r w:rsidR="00BA7AF0" w:rsidRPr="00D91BBF">
        <w:rPr>
          <w:rFonts w:ascii="Traditional Arabic" w:hAnsi="Traditional Arabic"/>
          <w:vertAlign w:val="superscript"/>
          <w:rtl/>
        </w:rPr>
        <w:footnoteReference w:id="34"/>
      </w:r>
      <w:r w:rsidR="00BA7AF0" w:rsidRPr="00D91BBF">
        <w:rPr>
          <w:rFonts w:ascii="Traditional Arabic" w:hAnsi="Traditional Arabic"/>
          <w:vertAlign w:val="superscript"/>
          <w:rtl/>
        </w:rPr>
        <w:t>)</w:t>
      </w:r>
      <w:r w:rsidR="00643E27" w:rsidRPr="00D91BBF">
        <w:rPr>
          <w:rFonts w:ascii="Traditional Arabic" w:hAnsi="Traditional Arabic"/>
          <w:rtl/>
          <w:lang w:bidi="ar-YE"/>
        </w:rPr>
        <w:t>، وصححه من مذهبهم البغوي</w:t>
      </w:r>
      <w:r w:rsidR="00BA7AF0" w:rsidRPr="00D91BBF">
        <w:rPr>
          <w:rFonts w:ascii="Traditional Arabic" w:hAnsi="Traditional Arabic"/>
          <w:vertAlign w:val="superscript"/>
          <w:rtl/>
        </w:rPr>
        <w:t>(</w:t>
      </w:r>
      <w:r w:rsidR="00BA7AF0" w:rsidRPr="00D91BBF">
        <w:rPr>
          <w:rFonts w:ascii="Traditional Arabic" w:hAnsi="Traditional Arabic"/>
          <w:vertAlign w:val="superscript"/>
          <w:rtl/>
        </w:rPr>
        <w:footnoteReference w:id="35"/>
      </w:r>
      <w:r w:rsidR="00BA7AF0" w:rsidRPr="00D91BBF">
        <w:rPr>
          <w:rFonts w:ascii="Traditional Arabic" w:hAnsi="Traditional Arabic"/>
          <w:vertAlign w:val="superscript"/>
          <w:rtl/>
        </w:rPr>
        <w:t>)</w:t>
      </w:r>
      <w:r w:rsidR="00BA7AF0" w:rsidRPr="00D91BBF">
        <w:rPr>
          <w:rFonts w:ascii="Traditional Arabic" w:hAnsi="Traditional Arabic"/>
          <w:rtl/>
          <w:lang w:bidi="ar-YE"/>
        </w:rPr>
        <w:t>،</w:t>
      </w:r>
      <w:r w:rsidR="00643E27" w:rsidRPr="00D91BBF">
        <w:rPr>
          <w:rFonts w:ascii="Traditional Arabic" w:hAnsi="Traditional Arabic"/>
          <w:rtl/>
          <w:lang w:bidi="ar-YE"/>
        </w:rPr>
        <w:t xml:space="preserve"> والنووي</w:t>
      </w:r>
      <w:r w:rsidR="00BA7AF0" w:rsidRPr="00D91BBF">
        <w:rPr>
          <w:rFonts w:ascii="Traditional Arabic" w:hAnsi="Traditional Arabic"/>
          <w:vertAlign w:val="superscript"/>
          <w:rtl/>
        </w:rPr>
        <w:t>(</w:t>
      </w:r>
      <w:r w:rsidR="00BA7AF0" w:rsidRPr="00D91BBF">
        <w:rPr>
          <w:rFonts w:ascii="Traditional Arabic" w:hAnsi="Traditional Arabic"/>
          <w:vertAlign w:val="superscript"/>
          <w:rtl/>
        </w:rPr>
        <w:footnoteReference w:id="36"/>
      </w:r>
      <w:r w:rsidR="00BA7AF0" w:rsidRPr="00D91BBF">
        <w:rPr>
          <w:rFonts w:ascii="Traditional Arabic" w:hAnsi="Traditional Arabic"/>
          <w:vertAlign w:val="superscript"/>
          <w:rtl/>
        </w:rPr>
        <w:t>)</w:t>
      </w:r>
      <w:r w:rsidR="00643E27" w:rsidRPr="00D91BBF">
        <w:rPr>
          <w:rFonts w:ascii="Traditional Arabic" w:hAnsi="Traditional Arabic"/>
          <w:rtl/>
          <w:lang w:bidi="ar-YE"/>
        </w:rPr>
        <w:t>، وهو رواية في مذهب الحنابلة</w:t>
      </w:r>
      <w:r w:rsidR="00BA7AF0" w:rsidRPr="00D91BBF">
        <w:rPr>
          <w:rFonts w:ascii="Traditional Arabic" w:hAnsi="Traditional Arabic"/>
          <w:vertAlign w:val="superscript"/>
          <w:rtl/>
        </w:rPr>
        <w:t>(</w:t>
      </w:r>
      <w:r w:rsidR="00BA7AF0" w:rsidRPr="00D91BBF">
        <w:rPr>
          <w:rFonts w:ascii="Traditional Arabic" w:hAnsi="Traditional Arabic"/>
          <w:vertAlign w:val="superscript"/>
          <w:rtl/>
        </w:rPr>
        <w:footnoteReference w:id="37"/>
      </w:r>
      <w:r w:rsidR="00BA7AF0" w:rsidRPr="00D91BBF">
        <w:rPr>
          <w:rFonts w:ascii="Traditional Arabic" w:hAnsi="Traditional Arabic"/>
          <w:vertAlign w:val="superscript"/>
          <w:rtl/>
        </w:rPr>
        <w:t>)</w:t>
      </w:r>
      <w:r w:rsidR="00643E27" w:rsidRPr="00D91BBF">
        <w:rPr>
          <w:rFonts w:ascii="Traditional Arabic" w:hAnsi="Traditional Arabic"/>
          <w:rtl/>
          <w:lang w:bidi="ar-YE"/>
        </w:rPr>
        <w:t>، وبه قال جماعة كابن عباس</w:t>
      </w:r>
      <w:r w:rsidR="00BA7AF0" w:rsidRPr="00D91BBF">
        <w:rPr>
          <w:rFonts w:ascii="Traditional Arabic" w:hAnsi="Traditional Arabic"/>
          <w:vertAlign w:val="superscript"/>
          <w:rtl/>
        </w:rPr>
        <w:t>(</w:t>
      </w:r>
      <w:r w:rsidR="00BA7AF0" w:rsidRPr="00D91BBF">
        <w:rPr>
          <w:rFonts w:ascii="Traditional Arabic" w:hAnsi="Traditional Arabic"/>
          <w:vertAlign w:val="superscript"/>
          <w:rtl/>
        </w:rPr>
        <w:footnoteReference w:id="38"/>
      </w:r>
      <w:r w:rsidR="00BA7AF0" w:rsidRPr="00D91BBF">
        <w:rPr>
          <w:rFonts w:ascii="Traditional Arabic" w:hAnsi="Traditional Arabic"/>
          <w:vertAlign w:val="superscript"/>
          <w:rtl/>
        </w:rPr>
        <w:t>)</w:t>
      </w:r>
      <w:r w:rsidR="00BA7AF0" w:rsidRPr="00D91BBF">
        <w:rPr>
          <w:rFonts w:ascii="Traditional Arabic" w:hAnsi="Traditional Arabic"/>
          <w:rtl/>
          <w:lang w:bidi="ar-YE"/>
        </w:rPr>
        <w:t>،</w:t>
      </w:r>
      <w:r w:rsidR="00643E27" w:rsidRPr="00D91BBF">
        <w:rPr>
          <w:rFonts w:ascii="Traditional Arabic" w:hAnsi="Traditional Arabic"/>
          <w:rtl/>
          <w:lang w:bidi="ar-YE"/>
        </w:rPr>
        <w:t xml:space="preserve"> وعمر</w:t>
      </w:r>
      <w:r w:rsidR="00BA7AF0" w:rsidRPr="00D91BBF">
        <w:rPr>
          <w:rFonts w:ascii="Traditional Arabic" w:hAnsi="Traditional Arabic"/>
          <w:vertAlign w:val="superscript"/>
          <w:rtl/>
        </w:rPr>
        <w:t>(</w:t>
      </w:r>
      <w:r w:rsidR="00BA7AF0" w:rsidRPr="00D91BBF">
        <w:rPr>
          <w:rFonts w:ascii="Traditional Arabic" w:hAnsi="Traditional Arabic"/>
          <w:vertAlign w:val="superscript"/>
          <w:rtl/>
        </w:rPr>
        <w:footnoteReference w:id="39"/>
      </w:r>
      <w:r w:rsidR="00BA7AF0" w:rsidRPr="00D91BBF">
        <w:rPr>
          <w:rFonts w:ascii="Traditional Arabic" w:hAnsi="Traditional Arabic"/>
          <w:vertAlign w:val="superscript"/>
          <w:rtl/>
        </w:rPr>
        <w:t>)</w:t>
      </w:r>
      <w:r w:rsidR="00BA7AF0" w:rsidRPr="00D91BBF">
        <w:rPr>
          <w:rFonts w:ascii="Traditional Arabic" w:hAnsi="Traditional Arabic"/>
          <w:rtl/>
          <w:lang w:bidi="ar-YE"/>
        </w:rPr>
        <w:t>،</w:t>
      </w:r>
      <w:r w:rsidR="00643E27" w:rsidRPr="00D91BBF">
        <w:rPr>
          <w:rFonts w:ascii="Traditional Arabic" w:hAnsi="Traditional Arabic"/>
          <w:rtl/>
          <w:lang w:bidi="ar-YE"/>
        </w:rPr>
        <w:t xml:space="preserve"> ومكحول</w:t>
      </w:r>
      <w:r w:rsidR="00BA7AF0" w:rsidRPr="00D91BBF">
        <w:rPr>
          <w:rFonts w:ascii="Traditional Arabic" w:hAnsi="Traditional Arabic"/>
          <w:vertAlign w:val="superscript"/>
          <w:rtl/>
        </w:rPr>
        <w:t>(</w:t>
      </w:r>
      <w:r w:rsidR="00BA7AF0" w:rsidRPr="00D91BBF">
        <w:rPr>
          <w:rFonts w:ascii="Traditional Arabic" w:hAnsi="Traditional Arabic"/>
          <w:vertAlign w:val="superscript"/>
          <w:rtl/>
        </w:rPr>
        <w:footnoteReference w:id="40"/>
      </w:r>
      <w:r w:rsidR="00BA7AF0" w:rsidRPr="00D91BBF">
        <w:rPr>
          <w:rFonts w:ascii="Traditional Arabic" w:hAnsi="Traditional Arabic"/>
          <w:vertAlign w:val="superscript"/>
          <w:rtl/>
        </w:rPr>
        <w:t>)</w:t>
      </w:r>
      <w:r w:rsidR="00627D9F" w:rsidRPr="00D91BBF">
        <w:rPr>
          <w:rFonts w:ascii="Traditional Arabic" w:hAnsi="Traditional Arabic"/>
          <w:rtl/>
          <w:lang w:bidi="ar-YE"/>
        </w:rPr>
        <w:t>.</w:t>
      </w:r>
    </w:p>
    <w:p w:rsidR="00BA7AF0" w:rsidRPr="00D91BBF" w:rsidRDefault="00643E27" w:rsidP="001A36AA">
      <w:pPr>
        <w:spacing w:line="240" w:lineRule="auto"/>
        <w:ind w:firstLine="0"/>
        <w:rPr>
          <w:rFonts w:ascii="Traditional Arabic" w:hAnsi="Traditional Arabic"/>
          <w:rtl/>
          <w:lang w:bidi="ar-YE"/>
        </w:rPr>
      </w:pPr>
      <w:r w:rsidRPr="00D91BBF">
        <w:rPr>
          <w:rFonts w:ascii="Traditional Arabic" w:hAnsi="Traditional Arabic"/>
          <w:rtl/>
          <w:lang w:bidi="ar-YE"/>
        </w:rPr>
        <w:t>وس</w:t>
      </w:r>
      <w:r w:rsidR="00BA7AF0" w:rsidRPr="00D91BBF">
        <w:rPr>
          <w:rFonts w:ascii="Traditional Arabic" w:hAnsi="Traditional Arabic"/>
          <w:rtl/>
          <w:lang w:bidi="ar-YE"/>
        </w:rPr>
        <w:t>ئ</w:t>
      </w:r>
      <w:r w:rsidRPr="00D91BBF">
        <w:rPr>
          <w:rFonts w:ascii="Traditional Arabic" w:hAnsi="Traditional Arabic"/>
          <w:rtl/>
          <w:lang w:bidi="ar-YE"/>
        </w:rPr>
        <w:t>ل الإمام أحمد عن المرأة المسلمة تكشف رأسها عند نساء أهل الذمة</w:t>
      </w:r>
      <w:r w:rsidR="00BA7AF0" w:rsidRPr="00D91BBF">
        <w:rPr>
          <w:rFonts w:ascii="Traditional Arabic" w:hAnsi="Traditional Arabic"/>
          <w:rtl/>
          <w:lang w:bidi="ar-YE"/>
        </w:rPr>
        <w:t>؟</w:t>
      </w:r>
      <w:r w:rsidRPr="00D91BBF">
        <w:rPr>
          <w:rFonts w:ascii="Traditional Arabic" w:hAnsi="Traditional Arabic"/>
          <w:rtl/>
          <w:lang w:bidi="ar-YE"/>
        </w:rPr>
        <w:t xml:space="preserve"> قال: </w:t>
      </w:r>
      <w:r w:rsidR="00BA7AF0" w:rsidRPr="00D91BBF">
        <w:rPr>
          <w:rFonts w:ascii="Traditional Arabic" w:hAnsi="Traditional Arabic"/>
          <w:rtl/>
          <w:lang w:bidi="ar-YE"/>
        </w:rPr>
        <w:t>"</w:t>
      </w:r>
      <w:r w:rsidRPr="00D91BBF">
        <w:rPr>
          <w:rFonts w:ascii="Traditional Arabic" w:hAnsi="Traditional Arabic"/>
          <w:rtl/>
          <w:lang w:bidi="ar-YE"/>
        </w:rPr>
        <w:t>لا يحل لها أن تكشف رأسها</w:t>
      </w:r>
      <w:r w:rsidR="00BA7AF0" w:rsidRPr="00D91BBF">
        <w:rPr>
          <w:rFonts w:ascii="Traditional Arabic" w:hAnsi="Traditional Arabic"/>
          <w:rtl/>
          <w:lang w:bidi="ar-YE"/>
        </w:rPr>
        <w:t>"</w:t>
      </w:r>
      <w:r w:rsidR="00BA7AF0" w:rsidRPr="00D91BBF">
        <w:rPr>
          <w:rFonts w:ascii="Traditional Arabic" w:hAnsi="Traditional Arabic"/>
          <w:vertAlign w:val="superscript"/>
          <w:rtl/>
        </w:rPr>
        <w:t>(</w:t>
      </w:r>
      <w:r w:rsidR="00BA7AF0" w:rsidRPr="00D91BBF">
        <w:rPr>
          <w:rFonts w:ascii="Traditional Arabic" w:hAnsi="Traditional Arabic"/>
          <w:vertAlign w:val="superscript"/>
          <w:rtl/>
        </w:rPr>
        <w:footnoteReference w:id="41"/>
      </w:r>
      <w:r w:rsidR="00BA7AF0" w:rsidRPr="00D91BBF">
        <w:rPr>
          <w:rFonts w:ascii="Traditional Arabic" w:hAnsi="Traditional Arabic"/>
          <w:vertAlign w:val="superscript"/>
          <w:rtl/>
        </w:rPr>
        <w:t>)</w:t>
      </w:r>
      <w:r w:rsidRPr="00D91BBF">
        <w:rPr>
          <w:rFonts w:ascii="Traditional Arabic" w:hAnsi="Traditional Arabic"/>
          <w:rtl/>
          <w:lang w:bidi="ar-YE"/>
        </w:rPr>
        <w:t xml:space="preserve">؛ لأن الله يقول: </w:t>
      </w:r>
      <w:r w:rsidR="00627D9F" w:rsidRPr="00D91BBF">
        <w:rPr>
          <w:rFonts w:ascii="Traditional Arabic" w:hAnsi="Traditional Arabic"/>
          <w:b/>
          <w:bCs/>
          <w:color w:val="FF0000"/>
          <w:rtl/>
          <w:lang w:bidi="ar-YE"/>
        </w:rPr>
        <w:t>{أَوْ نِسَائِهِنَّ}</w:t>
      </w:r>
      <w:r w:rsidR="00627D9F" w:rsidRPr="00D91BBF">
        <w:rPr>
          <w:rFonts w:ascii="Traditional Arabic" w:hAnsi="Traditional Arabic"/>
          <w:rtl/>
          <w:lang w:bidi="ar-YE"/>
        </w:rPr>
        <w:t xml:space="preserve"> [النور:31]</w:t>
      </w:r>
      <w:r w:rsidRPr="00D91BBF">
        <w:rPr>
          <w:rFonts w:ascii="Traditional Arabic" w:hAnsi="Traditional Arabic"/>
          <w:rtl/>
          <w:lang w:bidi="ar-YE"/>
        </w:rPr>
        <w:t>، وذلك أن هذه الآية خصت النساء بهذا الاختصاص</w:t>
      </w:r>
      <w:r w:rsidR="00BA7AF0" w:rsidRPr="00D91BBF">
        <w:rPr>
          <w:rFonts w:ascii="Traditional Arabic" w:hAnsi="Traditional Arabic"/>
          <w:rtl/>
          <w:lang w:bidi="ar-YE"/>
        </w:rPr>
        <w:t>.</w:t>
      </w:r>
    </w:p>
    <w:p w:rsidR="00EB0D5E" w:rsidRPr="00D91BBF" w:rsidRDefault="00643E27" w:rsidP="00923DCE">
      <w:pPr>
        <w:spacing w:line="240" w:lineRule="auto"/>
        <w:ind w:firstLine="0"/>
        <w:rPr>
          <w:rFonts w:ascii="Traditional Arabic" w:hAnsi="Traditional Arabic"/>
          <w:rtl/>
          <w:lang w:bidi="ar-YE"/>
        </w:rPr>
      </w:pPr>
      <w:r w:rsidRPr="00D91BBF">
        <w:rPr>
          <w:rFonts w:ascii="Traditional Arabic" w:hAnsi="Traditional Arabic"/>
          <w:rtl/>
          <w:lang w:bidi="ar-YE"/>
        </w:rPr>
        <w:t>وقد ذكرت الكلام في هذا، وهذا اختاره جماعة كالنووي وآخرين</w:t>
      </w:r>
      <w:r w:rsidR="00BA7AF0" w:rsidRPr="00D91BBF">
        <w:rPr>
          <w:rFonts w:ascii="Traditional Arabic" w:hAnsi="Traditional Arabic"/>
          <w:vertAlign w:val="superscript"/>
          <w:rtl/>
        </w:rPr>
        <w:t>(</w:t>
      </w:r>
      <w:r w:rsidR="00BA7AF0" w:rsidRPr="00D91BBF">
        <w:rPr>
          <w:rFonts w:ascii="Traditional Arabic" w:hAnsi="Traditional Arabic"/>
          <w:vertAlign w:val="superscript"/>
          <w:rtl/>
        </w:rPr>
        <w:footnoteReference w:id="42"/>
      </w:r>
      <w:r w:rsidR="00BA7AF0" w:rsidRPr="00D91BBF">
        <w:rPr>
          <w:rFonts w:ascii="Traditional Arabic" w:hAnsi="Traditional Arabic"/>
          <w:vertAlign w:val="superscript"/>
          <w:rtl/>
        </w:rPr>
        <w:t>)</w:t>
      </w:r>
      <w:r w:rsidRPr="00D91BBF">
        <w:rPr>
          <w:rFonts w:ascii="Traditional Arabic" w:hAnsi="Traditional Arabic"/>
          <w:rtl/>
          <w:lang w:bidi="ar-YE"/>
        </w:rPr>
        <w:t xml:space="preserve">، وذكرت منهم الحافظ ابن كثير </w:t>
      </w:r>
      <w:r w:rsidR="00BA7AF0" w:rsidRPr="00D91BBF">
        <w:rPr>
          <w:rFonts w:ascii="Traditional Arabic" w:hAnsi="Traditional Arabic"/>
          <w:rtl/>
          <w:lang w:bidi="ar-YE"/>
        </w:rPr>
        <w:t>-</w:t>
      </w:r>
      <w:r w:rsidRPr="00D91BBF">
        <w:rPr>
          <w:rFonts w:ascii="Traditional Arabic" w:hAnsi="Traditional Arabic"/>
          <w:rtl/>
          <w:lang w:bidi="ar-YE"/>
        </w:rPr>
        <w:t>رحمه الله</w:t>
      </w:r>
      <w:r w:rsidR="00BA7AF0" w:rsidRPr="00D91BBF">
        <w:rPr>
          <w:rFonts w:ascii="Traditional Arabic" w:hAnsi="Traditional Arabic"/>
          <w:rtl/>
          <w:lang w:bidi="ar-YE"/>
        </w:rPr>
        <w:t>-</w:t>
      </w:r>
      <w:r w:rsidR="00BA7AF0" w:rsidRPr="00D91BBF">
        <w:rPr>
          <w:rFonts w:ascii="Traditional Arabic" w:hAnsi="Traditional Arabic"/>
          <w:vertAlign w:val="superscript"/>
          <w:rtl/>
        </w:rPr>
        <w:t>(</w:t>
      </w:r>
      <w:r w:rsidR="00BA7AF0" w:rsidRPr="00D91BBF">
        <w:rPr>
          <w:rFonts w:ascii="Traditional Arabic" w:hAnsi="Traditional Arabic"/>
          <w:vertAlign w:val="superscript"/>
          <w:rtl/>
        </w:rPr>
        <w:footnoteReference w:id="43"/>
      </w:r>
      <w:r w:rsidR="00BA7AF0" w:rsidRPr="00D91BBF">
        <w:rPr>
          <w:rFonts w:ascii="Traditional Arabic" w:hAnsi="Traditional Arabic"/>
          <w:vertAlign w:val="superscript"/>
          <w:rtl/>
        </w:rPr>
        <w:t>)</w:t>
      </w:r>
      <w:r w:rsidRPr="00D91BBF">
        <w:rPr>
          <w:rFonts w:ascii="Traditional Arabic" w:hAnsi="Traditional Arabic"/>
          <w:rtl/>
          <w:lang w:bidi="ar-YE"/>
        </w:rPr>
        <w:t>، وابن عطية صاحب التفسير</w:t>
      </w:r>
      <w:r w:rsidR="00BA7AF0" w:rsidRPr="00D91BBF">
        <w:rPr>
          <w:rFonts w:ascii="Traditional Arabic" w:hAnsi="Traditional Arabic"/>
          <w:vertAlign w:val="superscript"/>
          <w:rtl/>
        </w:rPr>
        <w:t>(</w:t>
      </w:r>
      <w:r w:rsidR="00BA7AF0" w:rsidRPr="00D91BBF">
        <w:rPr>
          <w:rFonts w:ascii="Traditional Arabic" w:hAnsi="Traditional Arabic"/>
          <w:vertAlign w:val="superscript"/>
          <w:rtl/>
        </w:rPr>
        <w:footnoteReference w:id="44"/>
      </w:r>
      <w:r w:rsidR="00BA7AF0" w:rsidRPr="00D91BBF">
        <w:rPr>
          <w:rFonts w:ascii="Traditional Arabic" w:hAnsi="Traditional Arabic"/>
          <w:vertAlign w:val="superscript"/>
          <w:rtl/>
        </w:rPr>
        <w:t>)</w:t>
      </w:r>
      <w:r w:rsidRPr="00D91BBF">
        <w:rPr>
          <w:rFonts w:ascii="Traditional Arabic" w:hAnsi="Traditional Arabic"/>
          <w:rtl/>
          <w:lang w:bidi="ar-YE"/>
        </w:rPr>
        <w:t>، وهو اختيار القرطبي ذكر هذا في تفسيره الجامع لأحكام القرآن</w:t>
      </w:r>
      <w:r w:rsidR="00BA7AF0" w:rsidRPr="00D91BBF">
        <w:rPr>
          <w:rFonts w:ascii="Traditional Arabic" w:hAnsi="Traditional Arabic"/>
          <w:vertAlign w:val="superscript"/>
          <w:rtl/>
        </w:rPr>
        <w:t>(</w:t>
      </w:r>
      <w:r w:rsidR="00BA7AF0" w:rsidRPr="00D91BBF">
        <w:rPr>
          <w:rFonts w:ascii="Traditional Arabic" w:hAnsi="Traditional Arabic"/>
          <w:vertAlign w:val="superscript"/>
          <w:rtl/>
        </w:rPr>
        <w:footnoteReference w:id="45"/>
      </w:r>
      <w:r w:rsidR="00BA7AF0" w:rsidRPr="00D91BBF">
        <w:rPr>
          <w:rFonts w:ascii="Traditional Arabic" w:hAnsi="Traditional Arabic"/>
          <w:vertAlign w:val="superscript"/>
          <w:rtl/>
        </w:rPr>
        <w:t>)</w:t>
      </w:r>
      <w:r w:rsidRPr="00D91BBF">
        <w:rPr>
          <w:rFonts w:ascii="Traditional Arabic" w:hAnsi="Traditional Arabic"/>
          <w:rtl/>
          <w:lang w:bidi="ar-YE"/>
        </w:rPr>
        <w:t xml:space="preserve">، وغير هؤلاء كثير، وشيخ الإسلام ابن تيمية </w:t>
      </w:r>
      <w:r w:rsidR="00BA7AF0" w:rsidRPr="00D91BBF">
        <w:rPr>
          <w:rFonts w:ascii="Traditional Arabic" w:hAnsi="Traditional Arabic"/>
          <w:rtl/>
          <w:lang w:bidi="ar-YE"/>
        </w:rPr>
        <w:t>-</w:t>
      </w:r>
      <w:r w:rsidRPr="00D91BBF">
        <w:rPr>
          <w:rFonts w:ascii="Traditional Arabic" w:hAnsi="Traditional Arabic"/>
          <w:rtl/>
          <w:lang w:bidi="ar-YE"/>
        </w:rPr>
        <w:t>رحمه الله</w:t>
      </w:r>
      <w:r w:rsidR="00BA7AF0" w:rsidRPr="00D91BBF">
        <w:rPr>
          <w:rFonts w:ascii="Traditional Arabic" w:hAnsi="Traditional Arabic"/>
          <w:rtl/>
          <w:lang w:bidi="ar-YE"/>
        </w:rPr>
        <w:t>-</w:t>
      </w:r>
      <w:r w:rsidRPr="00D91BBF">
        <w:rPr>
          <w:rFonts w:ascii="Traditional Arabic" w:hAnsi="Traditional Arabic"/>
          <w:rtl/>
          <w:lang w:bidi="ar-YE"/>
        </w:rPr>
        <w:t xml:space="preserve"> توسط في هذه المسألة ولعل هذا هو الأقرب</w:t>
      </w:r>
      <w:r w:rsidR="00243456" w:rsidRPr="00D91BBF">
        <w:rPr>
          <w:rFonts w:ascii="Traditional Arabic" w:hAnsi="Traditional Arabic"/>
          <w:rtl/>
          <w:lang w:bidi="ar-YE"/>
        </w:rPr>
        <w:t>:</w:t>
      </w:r>
      <w:r w:rsidRPr="00D91BBF">
        <w:rPr>
          <w:rFonts w:ascii="Traditional Arabic" w:hAnsi="Traditional Arabic"/>
          <w:rtl/>
          <w:lang w:bidi="ar-YE"/>
        </w:rPr>
        <w:t xml:space="preserve"> فهو يرى أن الزينة التي يجوز أن تظهرها للكافرة والفاسقة أن الكافرة والفاسقة ترى منها الوجه والكفين</w:t>
      </w:r>
      <w:r w:rsidR="00BA7AF0" w:rsidRPr="00D91BBF">
        <w:rPr>
          <w:rFonts w:ascii="Traditional Arabic" w:hAnsi="Traditional Arabic"/>
          <w:vertAlign w:val="superscript"/>
          <w:rtl/>
        </w:rPr>
        <w:t>(</w:t>
      </w:r>
      <w:r w:rsidR="00BA7AF0" w:rsidRPr="00D91BBF">
        <w:rPr>
          <w:rFonts w:ascii="Traditional Arabic" w:hAnsi="Traditional Arabic"/>
          <w:vertAlign w:val="superscript"/>
          <w:rtl/>
        </w:rPr>
        <w:footnoteReference w:id="46"/>
      </w:r>
      <w:r w:rsidR="00BA7AF0" w:rsidRPr="00D91BBF">
        <w:rPr>
          <w:rFonts w:ascii="Traditional Arabic" w:hAnsi="Traditional Arabic"/>
          <w:vertAlign w:val="superscript"/>
          <w:rtl/>
        </w:rPr>
        <w:t>)</w:t>
      </w:r>
      <w:r w:rsidRPr="00D91BBF">
        <w:rPr>
          <w:rFonts w:ascii="Traditional Arabic" w:hAnsi="Traditional Arabic"/>
          <w:rtl/>
          <w:lang w:bidi="ar-YE"/>
        </w:rPr>
        <w:t>، أما الأقارب والنساء غير الفاجرات فإنهن يرين منها ما يظهر عادة في بيتها ومهنتها ونحو ذلك، وأما الرجل الأجنبي فإنه لا يرى منها شيئاً، والله أعلم.</w:t>
      </w:r>
    </w:p>
    <w:p w:rsidR="00C92E50" w:rsidRPr="00D91BBF" w:rsidRDefault="00643E27" w:rsidP="00257326">
      <w:pPr>
        <w:ind w:firstLine="0"/>
        <w:jc w:val="center"/>
        <w:rPr>
          <w:rFonts w:ascii="Traditional Arabic" w:hAnsi="Traditional Arabic"/>
          <w:rtl/>
          <w:lang w:bidi="ar-YE"/>
        </w:rPr>
      </w:pPr>
      <w:r w:rsidRPr="00D91BBF">
        <w:rPr>
          <w:rFonts w:ascii="Traditional Arabic" w:hAnsi="Traditional Arabic"/>
          <w:rtl/>
          <w:lang w:bidi="ar-YE"/>
        </w:rPr>
        <w:t>وصلى الله على نبينا محمد وعلى آله وصحبه.</w:t>
      </w:r>
    </w:p>
    <w:sectPr w:rsidR="00C92E50" w:rsidRPr="00D91BBF" w:rsidSect="00CD3EF4">
      <w:footerReference w:type="even" r:id="rId8"/>
      <w:footerReference w:type="default" r:id="rId9"/>
      <w:type w:val="continuous"/>
      <w:pgSz w:w="11899" w:h="16838" w:code="9"/>
      <w:pgMar w:top="1134" w:right="1134" w:bottom="1134" w:left="1134" w:header="720" w:footer="720" w:gutter="0"/>
      <w:cols w:space="709"/>
      <w:noEndnote/>
      <w:bidi/>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767" w:rsidRDefault="00FD7767">
      <w:r>
        <w:separator/>
      </w:r>
    </w:p>
  </w:endnote>
  <w:endnote w:type="continuationSeparator" w:id="0">
    <w:p w:rsidR="00FD7767" w:rsidRDefault="00FD7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140" w:rsidRDefault="00C96140" w:rsidP="0003798D">
    <w:pPr>
      <w:pStyle w:val="ac"/>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separate"/>
    </w:r>
    <w:r>
      <w:rPr>
        <w:rStyle w:val="ab"/>
        <w:noProof/>
        <w:rtl/>
      </w:rPr>
      <w:t>1</w:t>
    </w:r>
    <w:r>
      <w:rPr>
        <w:rStyle w:val="ab"/>
        <w:rtl/>
      </w:rPr>
      <w:fldChar w:fldCharType="end"/>
    </w:r>
  </w:p>
  <w:p w:rsidR="00C96140" w:rsidRDefault="00C96140">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140" w:rsidRDefault="00C96140" w:rsidP="0003798D">
    <w:pPr>
      <w:pStyle w:val="ac"/>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separate"/>
    </w:r>
    <w:r w:rsidR="00D91BBF">
      <w:rPr>
        <w:rStyle w:val="ab"/>
        <w:noProof/>
        <w:rtl/>
      </w:rPr>
      <w:t>2</w:t>
    </w:r>
    <w:r>
      <w:rPr>
        <w:rStyle w:val="ab"/>
        <w:rtl/>
      </w:rPr>
      <w:fldChar w:fldCharType="end"/>
    </w:r>
  </w:p>
  <w:p w:rsidR="00C96140" w:rsidRDefault="00C9614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767" w:rsidRDefault="00FD7767">
      <w:r>
        <w:separator/>
      </w:r>
    </w:p>
  </w:footnote>
  <w:footnote w:type="continuationSeparator" w:id="0">
    <w:p w:rsidR="00FD7767" w:rsidRDefault="00FD7767">
      <w:r>
        <w:continuationSeparator/>
      </w:r>
    </w:p>
  </w:footnote>
  <w:footnote w:id="1">
    <w:p w:rsidR="00854142" w:rsidRPr="00D91BBF" w:rsidRDefault="00854142" w:rsidP="00854142">
      <w:pPr>
        <w:spacing w:line="240" w:lineRule="auto"/>
        <w:ind w:firstLine="0"/>
        <w:rPr>
          <w:rFonts w:ascii="Traditional Arabic" w:hAnsi="Traditional Arabic"/>
          <w:sz w:val="24"/>
          <w:szCs w:val="24"/>
          <w:rtl/>
          <w:lang w:bidi="ar-YE"/>
        </w:rPr>
      </w:pPr>
      <w:r w:rsidRPr="00D91BBF">
        <w:rPr>
          <w:rFonts w:ascii="Traditional Arabic" w:hAnsi="Traditional Arabic"/>
          <w:sz w:val="24"/>
          <w:szCs w:val="24"/>
        </w:rPr>
        <w:footnoteRef/>
      </w:r>
      <w:r w:rsidRPr="00D91BBF">
        <w:rPr>
          <w:rFonts w:ascii="Traditional Arabic" w:hAnsi="Traditional Arabic"/>
          <w:sz w:val="24"/>
          <w:szCs w:val="24"/>
          <w:rtl/>
        </w:rPr>
        <w:t xml:space="preserve"> - </w:t>
      </w:r>
      <w:r w:rsidR="00A41612" w:rsidRPr="00D91BBF">
        <w:rPr>
          <w:rFonts w:ascii="Traditional Arabic" w:hAnsi="Traditional Arabic"/>
          <w:sz w:val="24"/>
          <w:szCs w:val="24"/>
          <w:rtl/>
          <w:lang w:bidi="ar-YE"/>
        </w:rPr>
        <w:t>أخرجه الترمذي، أبواب الرضاع ع</w:t>
      </w:r>
      <w:r w:rsidR="00DF7122" w:rsidRPr="00D91BBF">
        <w:rPr>
          <w:rFonts w:ascii="Traditional Arabic" w:hAnsi="Traditional Arabic"/>
          <w:sz w:val="24"/>
          <w:szCs w:val="24"/>
          <w:rtl/>
          <w:lang w:bidi="ar-YE"/>
        </w:rPr>
        <w:t>ن رسول الله -صلى الله عليه وسلم</w:t>
      </w:r>
      <w:r w:rsidR="00A41612" w:rsidRPr="00D91BBF">
        <w:rPr>
          <w:rFonts w:ascii="Traditional Arabic" w:hAnsi="Traditional Arabic"/>
          <w:sz w:val="24"/>
          <w:szCs w:val="24"/>
          <w:rtl/>
          <w:lang w:bidi="ar-YE"/>
        </w:rPr>
        <w:t>، برقم (1173)، وابن خزيمة في صحيحه، برقم (1685)، وصححه الألباني في صحيح الجامع، برقم (6690).</w:t>
      </w:r>
    </w:p>
  </w:footnote>
  <w:footnote w:id="2">
    <w:p w:rsidR="00854142" w:rsidRPr="00D91BBF" w:rsidRDefault="00854142" w:rsidP="00854142">
      <w:pPr>
        <w:spacing w:line="240" w:lineRule="auto"/>
        <w:ind w:firstLine="0"/>
        <w:rPr>
          <w:rFonts w:ascii="Traditional Arabic" w:hAnsi="Traditional Arabic"/>
          <w:sz w:val="24"/>
          <w:szCs w:val="24"/>
          <w:rtl/>
          <w:lang w:bidi="ar-YE"/>
        </w:rPr>
      </w:pPr>
      <w:r w:rsidRPr="00D91BBF">
        <w:rPr>
          <w:rFonts w:ascii="Traditional Arabic" w:hAnsi="Traditional Arabic"/>
          <w:sz w:val="24"/>
          <w:szCs w:val="24"/>
        </w:rPr>
        <w:footnoteRef/>
      </w:r>
      <w:r w:rsidRPr="00D91BBF">
        <w:rPr>
          <w:rFonts w:ascii="Traditional Arabic" w:hAnsi="Traditional Arabic"/>
          <w:sz w:val="24"/>
          <w:szCs w:val="24"/>
          <w:rtl/>
        </w:rPr>
        <w:t xml:space="preserve"> - </w:t>
      </w:r>
      <w:r w:rsidR="004A28B4" w:rsidRPr="00D91BBF">
        <w:rPr>
          <w:rFonts w:ascii="Traditional Arabic" w:hAnsi="Traditional Arabic"/>
          <w:sz w:val="24"/>
          <w:szCs w:val="24"/>
          <w:rtl/>
          <w:lang w:bidi="ar-YE"/>
        </w:rPr>
        <w:t>أخرجه البخاري، كتاب الصلاة، باب</w:t>
      </w:r>
      <w:r w:rsidR="00DF7122" w:rsidRPr="00D91BBF">
        <w:rPr>
          <w:rFonts w:ascii="Traditional Arabic" w:hAnsi="Traditional Arabic"/>
          <w:sz w:val="24"/>
          <w:szCs w:val="24"/>
          <w:rtl/>
          <w:lang w:bidi="ar-YE"/>
        </w:rPr>
        <w:t>:</w:t>
      </w:r>
      <w:r w:rsidR="004A28B4" w:rsidRPr="00D91BBF">
        <w:rPr>
          <w:rFonts w:ascii="Traditional Arabic" w:hAnsi="Traditional Arabic"/>
          <w:sz w:val="24"/>
          <w:szCs w:val="24"/>
          <w:rtl/>
          <w:lang w:bidi="ar-YE"/>
        </w:rPr>
        <w:t xml:space="preserve"> إذا صلى في الثوب الواحد فليجعل على عاتقيه، برقم (359)، ومسلم، كتاب الصلاة، باب</w:t>
      </w:r>
      <w:r w:rsidR="00DF7122" w:rsidRPr="00D91BBF">
        <w:rPr>
          <w:rFonts w:ascii="Traditional Arabic" w:hAnsi="Traditional Arabic"/>
          <w:sz w:val="24"/>
          <w:szCs w:val="24"/>
          <w:rtl/>
          <w:lang w:bidi="ar-YE"/>
        </w:rPr>
        <w:t>:</w:t>
      </w:r>
      <w:r w:rsidR="004A28B4" w:rsidRPr="00D91BBF">
        <w:rPr>
          <w:rFonts w:ascii="Traditional Arabic" w:hAnsi="Traditional Arabic"/>
          <w:sz w:val="24"/>
          <w:szCs w:val="24"/>
          <w:rtl/>
          <w:lang w:bidi="ar-YE"/>
        </w:rPr>
        <w:t xml:space="preserve"> الصلاة في ثوب واحد وصفة لبسه، برقم (516).</w:t>
      </w:r>
    </w:p>
  </w:footnote>
  <w:footnote w:id="3">
    <w:p w:rsidR="00854142" w:rsidRPr="00D91BBF" w:rsidRDefault="00854142" w:rsidP="00854142">
      <w:pPr>
        <w:spacing w:line="240" w:lineRule="auto"/>
        <w:ind w:firstLine="0"/>
        <w:rPr>
          <w:rFonts w:ascii="Traditional Arabic" w:hAnsi="Traditional Arabic"/>
          <w:sz w:val="24"/>
          <w:szCs w:val="24"/>
          <w:rtl/>
          <w:lang w:bidi="ar-YE"/>
        </w:rPr>
      </w:pPr>
      <w:r w:rsidRPr="00D91BBF">
        <w:rPr>
          <w:rFonts w:ascii="Traditional Arabic" w:hAnsi="Traditional Arabic"/>
          <w:sz w:val="24"/>
          <w:szCs w:val="24"/>
        </w:rPr>
        <w:footnoteRef/>
      </w:r>
      <w:r w:rsidRPr="00D91BBF">
        <w:rPr>
          <w:rFonts w:ascii="Traditional Arabic" w:hAnsi="Traditional Arabic"/>
          <w:sz w:val="24"/>
          <w:szCs w:val="24"/>
          <w:rtl/>
        </w:rPr>
        <w:t xml:space="preserve"> - </w:t>
      </w:r>
      <w:r w:rsidR="00BE3B67" w:rsidRPr="00D91BBF">
        <w:rPr>
          <w:rFonts w:ascii="Traditional Arabic" w:hAnsi="Traditional Arabic"/>
          <w:sz w:val="24"/>
          <w:szCs w:val="24"/>
          <w:rtl/>
          <w:lang w:bidi="ar-YE"/>
        </w:rPr>
        <w:t>المغني لابن قدامة (7</w:t>
      </w:r>
      <w:r w:rsidR="00DF7122" w:rsidRPr="00D91BBF">
        <w:rPr>
          <w:rFonts w:ascii="Traditional Arabic" w:hAnsi="Traditional Arabic"/>
          <w:sz w:val="24"/>
          <w:szCs w:val="24"/>
          <w:rtl/>
          <w:lang w:bidi="ar-YE"/>
        </w:rPr>
        <w:t>/</w:t>
      </w:r>
      <w:r w:rsidR="00BE3B67" w:rsidRPr="00D91BBF">
        <w:rPr>
          <w:rFonts w:ascii="Traditional Arabic" w:hAnsi="Traditional Arabic"/>
          <w:sz w:val="24"/>
          <w:szCs w:val="24"/>
          <w:rtl/>
          <w:lang w:bidi="ar-YE"/>
        </w:rPr>
        <w:t>98).</w:t>
      </w:r>
    </w:p>
  </w:footnote>
  <w:footnote w:id="4">
    <w:p w:rsidR="00007699" w:rsidRPr="00D91BBF" w:rsidRDefault="00007699" w:rsidP="00007699">
      <w:pPr>
        <w:spacing w:line="240" w:lineRule="auto"/>
        <w:ind w:firstLine="0"/>
        <w:rPr>
          <w:rFonts w:ascii="Traditional Arabic" w:hAnsi="Traditional Arabic"/>
          <w:sz w:val="24"/>
          <w:szCs w:val="24"/>
          <w:rtl/>
          <w:lang w:bidi="ar-YE"/>
        </w:rPr>
      </w:pPr>
      <w:r w:rsidRPr="00D91BBF">
        <w:rPr>
          <w:rFonts w:ascii="Traditional Arabic" w:hAnsi="Traditional Arabic"/>
          <w:sz w:val="24"/>
          <w:szCs w:val="24"/>
        </w:rPr>
        <w:footnoteRef/>
      </w:r>
      <w:r w:rsidRPr="00D91BBF">
        <w:rPr>
          <w:rFonts w:ascii="Traditional Arabic" w:hAnsi="Traditional Arabic"/>
          <w:sz w:val="24"/>
          <w:szCs w:val="24"/>
          <w:rtl/>
        </w:rPr>
        <w:t xml:space="preserve"> - </w:t>
      </w:r>
      <w:r w:rsidR="00BE3B67" w:rsidRPr="00D91BBF">
        <w:rPr>
          <w:rFonts w:ascii="Traditional Arabic" w:hAnsi="Traditional Arabic"/>
          <w:sz w:val="24"/>
          <w:szCs w:val="24"/>
          <w:rtl/>
          <w:lang w:bidi="ar-YE"/>
        </w:rPr>
        <w:t>مجموع فتاوى ورسائل العثيمين (12</w:t>
      </w:r>
      <w:r w:rsidR="00DF7122" w:rsidRPr="00D91BBF">
        <w:rPr>
          <w:rFonts w:ascii="Traditional Arabic" w:hAnsi="Traditional Arabic"/>
          <w:sz w:val="24"/>
          <w:szCs w:val="24"/>
          <w:rtl/>
          <w:lang w:bidi="ar-YE"/>
        </w:rPr>
        <w:t>/</w:t>
      </w:r>
      <w:r w:rsidR="00BE3B67" w:rsidRPr="00D91BBF">
        <w:rPr>
          <w:rFonts w:ascii="Traditional Arabic" w:hAnsi="Traditional Arabic"/>
          <w:sz w:val="24"/>
          <w:szCs w:val="24"/>
          <w:rtl/>
          <w:lang w:bidi="ar-YE"/>
        </w:rPr>
        <w:t>276).</w:t>
      </w:r>
    </w:p>
  </w:footnote>
  <w:footnote w:id="5">
    <w:p w:rsidR="00007699" w:rsidRPr="00D91BBF" w:rsidRDefault="00007699" w:rsidP="00007699">
      <w:pPr>
        <w:spacing w:line="240" w:lineRule="auto"/>
        <w:ind w:firstLine="0"/>
        <w:rPr>
          <w:rFonts w:ascii="Traditional Arabic" w:hAnsi="Traditional Arabic"/>
          <w:sz w:val="24"/>
          <w:szCs w:val="24"/>
          <w:rtl/>
          <w:lang w:bidi="ar-YE"/>
        </w:rPr>
      </w:pPr>
      <w:r w:rsidRPr="00D91BBF">
        <w:rPr>
          <w:rFonts w:ascii="Traditional Arabic" w:hAnsi="Traditional Arabic"/>
          <w:sz w:val="24"/>
          <w:szCs w:val="24"/>
        </w:rPr>
        <w:footnoteRef/>
      </w:r>
      <w:r w:rsidRPr="00D91BBF">
        <w:rPr>
          <w:rFonts w:ascii="Traditional Arabic" w:hAnsi="Traditional Arabic"/>
          <w:sz w:val="24"/>
          <w:szCs w:val="24"/>
          <w:rtl/>
        </w:rPr>
        <w:t xml:space="preserve"> - </w:t>
      </w:r>
      <w:r w:rsidR="00B5505F" w:rsidRPr="00D91BBF">
        <w:rPr>
          <w:rFonts w:ascii="Traditional Arabic" w:hAnsi="Traditional Arabic"/>
          <w:sz w:val="24"/>
          <w:szCs w:val="24"/>
          <w:rtl/>
          <w:lang w:bidi="ar-YE"/>
        </w:rPr>
        <w:t>فتاوى اللجنة الدائمة - 1 (17</w:t>
      </w:r>
      <w:r w:rsidR="00DF7122" w:rsidRPr="00D91BBF">
        <w:rPr>
          <w:rFonts w:ascii="Traditional Arabic" w:hAnsi="Traditional Arabic"/>
          <w:sz w:val="24"/>
          <w:szCs w:val="24"/>
          <w:rtl/>
          <w:lang w:bidi="ar-YE"/>
        </w:rPr>
        <w:t>/</w:t>
      </w:r>
      <w:r w:rsidR="00B5505F" w:rsidRPr="00D91BBF">
        <w:rPr>
          <w:rFonts w:ascii="Traditional Arabic" w:hAnsi="Traditional Arabic"/>
          <w:sz w:val="24"/>
          <w:szCs w:val="24"/>
          <w:rtl/>
          <w:lang w:bidi="ar-YE"/>
        </w:rPr>
        <w:t>291-292).</w:t>
      </w:r>
    </w:p>
  </w:footnote>
  <w:footnote w:id="6">
    <w:p w:rsidR="008E2089" w:rsidRPr="00D91BBF" w:rsidRDefault="008E2089" w:rsidP="008E2089">
      <w:pPr>
        <w:spacing w:line="240" w:lineRule="auto"/>
        <w:ind w:firstLine="0"/>
        <w:rPr>
          <w:rFonts w:ascii="Traditional Arabic" w:hAnsi="Traditional Arabic"/>
          <w:sz w:val="24"/>
          <w:szCs w:val="24"/>
          <w:rtl/>
          <w:lang w:bidi="ar-YE"/>
        </w:rPr>
      </w:pPr>
      <w:r w:rsidRPr="00D91BBF">
        <w:rPr>
          <w:rFonts w:ascii="Traditional Arabic" w:hAnsi="Traditional Arabic"/>
          <w:sz w:val="24"/>
          <w:szCs w:val="24"/>
        </w:rPr>
        <w:footnoteRef/>
      </w:r>
      <w:r w:rsidRPr="00D91BBF">
        <w:rPr>
          <w:rFonts w:ascii="Traditional Arabic" w:hAnsi="Traditional Arabic"/>
          <w:sz w:val="24"/>
          <w:szCs w:val="24"/>
          <w:rtl/>
        </w:rPr>
        <w:t xml:space="preserve"> - </w:t>
      </w:r>
      <w:r w:rsidR="007E2E80" w:rsidRPr="00D91BBF">
        <w:rPr>
          <w:rFonts w:ascii="Traditional Arabic" w:hAnsi="Traditional Arabic"/>
          <w:sz w:val="24"/>
          <w:szCs w:val="24"/>
          <w:rtl/>
          <w:lang w:bidi="ar-YE"/>
        </w:rPr>
        <w:t>مجموع فتاوى ورسائل العثيمين (12</w:t>
      </w:r>
      <w:r w:rsidR="00DF7122" w:rsidRPr="00D91BBF">
        <w:rPr>
          <w:rFonts w:ascii="Traditional Arabic" w:hAnsi="Traditional Arabic"/>
          <w:sz w:val="24"/>
          <w:szCs w:val="24"/>
          <w:rtl/>
          <w:lang w:bidi="ar-YE"/>
        </w:rPr>
        <w:t>/</w:t>
      </w:r>
      <w:r w:rsidR="007E2E80" w:rsidRPr="00D91BBF">
        <w:rPr>
          <w:rFonts w:ascii="Traditional Arabic" w:hAnsi="Traditional Arabic"/>
          <w:sz w:val="24"/>
          <w:szCs w:val="24"/>
          <w:rtl/>
          <w:lang w:bidi="ar-YE"/>
        </w:rPr>
        <w:t>275).</w:t>
      </w:r>
    </w:p>
  </w:footnote>
  <w:footnote w:id="7">
    <w:p w:rsidR="00007699" w:rsidRPr="00D91BBF" w:rsidRDefault="00007699" w:rsidP="00007699">
      <w:pPr>
        <w:spacing w:line="240" w:lineRule="auto"/>
        <w:ind w:firstLine="0"/>
        <w:rPr>
          <w:rFonts w:ascii="Traditional Arabic" w:hAnsi="Traditional Arabic"/>
          <w:sz w:val="24"/>
          <w:szCs w:val="24"/>
          <w:rtl/>
          <w:lang w:bidi="ar-YE"/>
        </w:rPr>
      </w:pPr>
      <w:r w:rsidRPr="00D91BBF">
        <w:rPr>
          <w:rFonts w:ascii="Traditional Arabic" w:hAnsi="Traditional Arabic"/>
          <w:sz w:val="24"/>
          <w:szCs w:val="24"/>
        </w:rPr>
        <w:footnoteRef/>
      </w:r>
      <w:r w:rsidRPr="00D91BBF">
        <w:rPr>
          <w:rFonts w:ascii="Traditional Arabic" w:hAnsi="Traditional Arabic"/>
          <w:sz w:val="24"/>
          <w:szCs w:val="24"/>
          <w:rtl/>
        </w:rPr>
        <w:t xml:space="preserve"> - </w:t>
      </w:r>
      <w:r w:rsidR="00214FFA" w:rsidRPr="00D91BBF">
        <w:rPr>
          <w:rFonts w:ascii="Traditional Arabic" w:hAnsi="Traditional Arabic"/>
          <w:sz w:val="24"/>
          <w:szCs w:val="24"/>
          <w:rtl/>
          <w:lang w:bidi="ar-YE"/>
        </w:rPr>
        <w:t>أخرجه مسلم، كتاب الجنة وصفة نعيمها وأهلها، باب</w:t>
      </w:r>
      <w:r w:rsidR="000A596B" w:rsidRPr="00D91BBF">
        <w:rPr>
          <w:rFonts w:ascii="Traditional Arabic" w:hAnsi="Traditional Arabic"/>
          <w:sz w:val="24"/>
          <w:szCs w:val="24"/>
          <w:rtl/>
          <w:lang w:bidi="ar-YE"/>
        </w:rPr>
        <w:t>:</w:t>
      </w:r>
      <w:r w:rsidR="00214FFA" w:rsidRPr="00D91BBF">
        <w:rPr>
          <w:rFonts w:ascii="Traditional Arabic" w:hAnsi="Traditional Arabic"/>
          <w:sz w:val="24"/>
          <w:szCs w:val="24"/>
          <w:rtl/>
          <w:lang w:bidi="ar-YE"/>
        </w:rPr>
        <w:t xml:space="preserve"> النار يدخلها الجبارون والجنة يدخلها الضعفاء، برقم (2128).</w:t>
      </w:r>
    </w:p>
  </w:footnote>
  <w:footnote w:id="8">
    <w:p w:rsidR="00007699" w:rsidRPr="00D91BBF" w:rsidRDefault="00007699" w:rsidP="00007699">
      <w:pPr>
        <w:spacing w:line="240" w:lineRule="auto"/>
        <w:ind w:firstLine="0"/>
        <w:rPr>
          <w:rFonts w:ascii="Traditional Arabic" w:hAnsi="Traditional Arabic"/>
          <w:sz w:val="24"/>
          <w:szCs w:val="24"/>
          <w:rtl/>
          <w:lang w:bidi="ar-YE"/>
        </w:rPr>
      </w:pPr>
      <w:r w:rsidRPr="00D91BBF">
        <w:rPr>
          <w:rFonts w:ascii="Traditional Arabic" w:hAnsi="Traditional Arabic"/>
          <w:sz w:val="24"/>
          <w:szCs w:val="24"/>
        </w:rPr>
        <w:footnoteRef/>
      </w:r>
      <w:r w:rsidRPr="00D91BBF">
        <w:rPr>
          <w:rFonts w:ascii="Traditional Arabic" w:hAnsi="Traditional Arabic"/>
          <w:sz w:val="24"/>
          <w:szCs w:val="24"/>
          <w:rtl/>
        </w:rPr>
        <w:t xml:space="preserve"> - </w:t>
      </w:r>
      <w:r w:rsidR="0071119F" w:rsidRPr="00D91BBF">
        <w:rPr>
          <w:rFonts w:ascii="Traditional Arabic" w:hAnsi="Traditional Arabic"/>
          <w:sz w:val="24"/>
          <w:szCs w:val="24"/>
          <w:rtl/>
          <w:lang w:bidi="ar-YE"/>
        </w:rPr>
        <w:t>شرح النووي على مسلم (14</w:t>
      </w:r>
      <w:r w:rsidR="00DF7122" w:rsidRPr="00D91BBF">
        <w:rPr>
          <w:rFonts w:ascii="Traditional Arabic" w:hAnsi="Traditional Arabic"/>
          <w:sz w:val="24"/>
          <w:szCs w:val="24"/>
          <w:rtl/>
          <w:lang w:bidi="ar-YE"/>
        </w:rPr>
        <w:t>/</w:t>
      </w:r>
      <w:r w:rsidR="0071119F" w:rsidRPr="00D91BBF">
        <w:rPr>
          <w:rFonts w:ascii="Traditional Arabic" w:hAnsi="Traditional Arabic"/>
          <w:sz w:val="24"/>
          <w:szCs w:val="24"/>
          <w:rtl/>
          <w:lang w:bidi="ar-YE"/>
        </w:rPr>
        <w:t>110).</w:t>
      </w:r>
    </w:p>
  </w:footnote>
  <w:footnote w:id="9">
    <w:p w:rsidR="00007699" w:rsidRPr="00D91BBF" w:rsidRDefault="00007699" w:rsidP="00007699">
      <w:pPr>
        <w:spacing w:line="240" w:lineRule="auto"/>
        <w:ind w:firstLine="0"/>
        <w:rPr>
          <w:rFonts w:ascii="Traditional Arabic" w:hAnsi="Traditional Arabic"/>
          <w:sz w:val="24"/>
          <w:szCs w:val="24"/>
          <w:rtl/>
          <w:lang w:bidi="ar-YE"/>
        </w:rPr>
      </w:pPr>
      <w:r w:rsidRPr="00D91BBF">
        <w:rPr>
          <w:rFonts w:ascii="Traditional Arabic" w:hAnsi="Traditional Arabic"/>
          <w:sz w:val="24"/>
          <w:szCs w:val="24"/>
        </w:rPr>
        <w:footnoteRef/>
      </w:r>
      <w:r w:rsidRPr="00D91BBF">
        <w:rPr>
          <w:rFonts w:ascii="Traditional Arabic" w:hAnsi="Traditional Arabic"/>
          <w:sz w:val="24"/>
          <w:szCs w:val="24"/>
          <w:rtl/>
        </w:rPr>
        <w:t xml:space="preserve"> - </w:t>
      </w:r>
      <w:r w:rsidR="0071119F" w:rsidRPr="00D91BBF">
        <w:rPr>
          <w:rFonts w:ascii="Traditional Arabic" w:hAnsi="Traditional Arabic"/>
          <w:sz w:val="24"/>
          <w:szCs w:val="24"/>
          <w:rtl/>
          <w:lang w:bidi="ar-YE"/>
        </w:rPr>
        <w:t>انظر: المصدر السابق.</w:t>
      </w:r>
    </w:p>
  </w:footnote>
  <w:footnote w:id="10">
    <w:p w:rsidR="00007699" w:rsidRPr="00D91BBF" w:rsidRDefault="00007699" w:rsidP="00007699">
      <w:pPr>
        <w:spacing w:line="240" w:lineRule="auto"/>
        <w:ind w:firstLine="0"/>
        <w:rPr>
          <w:rFonts w:ascii="Traditional Arabic" w:hAnsi="Traditional Arabic"/>
          <w:sz w:val="24"/>
          <w:szCs w:val="24"/>
          <w:rtl/>
          <w:lang w:bidi="ar-YE"/>
        </w:rPr>
      </w:pPr>
      <w:r w:rsidRPr="00D91BBF">
        <w:rPr>
          <w:rFonts w:ascii="Traditional Arabic" w:hAnsi="Traditional Arabic"/>
          <w:sz w:val="24"/>
          <w:szCs w:val="24"/>
        </w:rPr>
        <w:footnoteRef/>
      </w:r>
      <w:r w:rsidRPr="00D91BBF">
        <w:rPr>
          <w:rFonts w:ascii="Traditional Arabic" w:hAnsi="Traditional Arabic"/>
          <w:sz w:val="24"/>
          <w:szCs w:val="24"/>
          <w:rtl/>
        </w:rPr>
        <w:t xml:space="preserve"> - </w:t>
      </w:r>
      <w:r w:rsidR="00F66B6D" w:rsidRPr="00D91BBF">
        <w:rPr>
          <w:rFonts w:ascii="Traditional Arabic" w:hAnsi="Traditional Arabic"/>
          <w:sz w:val="24"/>
          <w:szCs w:val="24"/>
          <w:rtl/>
          <w:lang w:bidi="ar-YE"/>
        </w:rPr>
        <w:t>مجموع الفتاوى (22</w:t>
      </w:r>
      <w:r w:rsidR="00DF7122" w:rsidRPr="00D91BBF">
        <w:rPr>
          <w:rFonts w:ascii="Traditional Arabic" w:hAnsi="Traditional Arabic"/>
          <w:sz w:val="24"/>
          <w:szCs w:val="24"/>
          <w:rtl/>
          <w:lang w:bidi="ar-YE"/>
        </w:rPr>
        <w:t>/</w:t>
      </w:r>
      <w:r w:rsidR="00F66B6D" w:rsidRPr="00D91BBF">
        <w:rPr>
          <w:rFonts w:ascii="Traditional Arabic" w:hAnsi="Traditional Arabic"/>
          <w:sz w:val="24"/>
          <w:szCs w:val="24"/>
          <w:rtl/>
          <w:lang w:bidi="ar-YE"/>
        </w:rPr>
        <w:t>146).</w:t>
      </w:r>
    </w:p>
  </w:footnote>
  <w:footnote w:id="11">
    <w:p w:rsidR="00007699" w:rsidRPr="00D91BBF" w:rsidRDefault="00007699" w:rsidP="00007699">
      <w:pPr>
        <w:spacing w:line="240" w:lineRule="auto"/>
        <w:ind w:firstLine="0"/>
        <w:rPr>
          <w:rFonts w:ascii="Traditional Arabic" w:hAnsi="Traditional Arabic"/>
          <w:sz w:val="24"/>
          <w:szCs w:val="24"/>
          <w:rtl/>
          <w:lang w:bidi="ar-YE"/>
        </w:rPr>
      </w:pPr>
      <w:r w:rsidRPr="00D91BBF">
        <w:rPr>
          <w:rFonts w:ascii="Traditional Arabic" w:hAnsi="Traditional Arabic"/>
          <w:sz w:val="24"/>
          <w:szCs w:val="24"/>
        </w:rPr>
        <w:footnoteRef/>
      </w:r>
      <w:r w:rsidRPr="00D91BBF">
        <w:rPr>
          <w:rFonts w:ascii="Traditional Arabic" w:hAnsi="Traditional Arabic"/>
          <w:sz w:val="24"/>
          <w:szCs w:val="24"/>
          <w:rtl/>
        </w:rPr>
        <w:t xml:space="preserve"> - </w:t>
      </w:r>
      <w:r w:rsidR="00214FFA" w:rsidRPr="00D91BBF">
        <w:rPr>
          <w:rFonts w:ascii="Traditional Arabic" w:hAnsi="Traditional Arabic"/>
          <w:sz w:val="24"/>
          <w:szCs w:val="24"/>
          <w:rtl/>
          <w:lang w:bidi="ar-YE"/>
        </w:rPr>
        <w:t>أخرجه أحمد في المسند، برقم (7083)، وقال محققوه: "إسناده ضعيف"، وحسنه الألباني في السلسلة الصحيحة، برقم (2683).</w:t>
      </w:r>
    </w:p>
  </w:footnote>
  <w:footnote w:id="12">
    <w:p w:rsidR="00007699" w:rsidRPr="00D91BBF" w:rsidRDefault="00007699" w:rsidP="00007699">
      <w:pPr>
        <w:spacing w:line="240" w:lineRule="auto"/>
        <w:ind w:firstLine="0"/>
        <w:rPr>
          <w:rFonts w:ascii="Traditional Arabic" w:hAnsi="Traditional Arabic"/>
          <w:sz w:val="24"/>
          <w:szCs w:val="24"/>
          <w:rtl/>
          <w:lang w:bidi="ar-YE"/>
        </w:rPr>
      </w:pPr>
      <w:r w:rsidRPr="00D91BBF">
        <w:rPr>
          <w:rFonts w:ascii="Traditional Arabic" w:hAnsi="Traditional Arabic"/>
          <w:sz w:val="24"/>
          <w:szCs w:val="24"/>
        </w:rPr>
        <w:footnoteRef/>
      </w:r>
      <w:r w:rsidRPr="00D91BBF">
        <w:rPr>
          <w:rFonts w:ascii="Traditional Arabic" w:hAnsi="Traditional Arabic"/>
          <w:sz w:val="24"/>
          <w:szCs w:val="24"/>
          <w:rtl/>
        </w:rPr>
        <w:t xml:space="preserve"> - </w:t>
      </w:r>
      <w:r w:rsidR="00214FFA" w:rsidRPr="00D91BBF">
        <w:rPr>
          <w:rFonts w:ascii="Traditional Arabic" w:hAnsi="Traditional Arabic"/>
          <w:sz w:val="24"/>
          <w:szCs w:val="24"/>
          <w:rtl/>
          <w:lang w:bidi="ar-YE"/>
        </w:rPr>
        <w:t>انظر: سلسلة الأحاديث الصحيحة وشيء من فقهها وفوائدها (6</w:t>
      </w:r>
      <w:r w:rsidR="00DF7122" w:rsidRPr="00D91BBF">
        <w:rPr>
          <w:rFonts w:ascii="Traditional Arabic" w:hAnsi="Traditional Arabic"/>
          <w:sz w:val="24"/>
          <w:szCs w:val="24"/>
          <w:rtl/>
          <w:lang w:bidi="ar-YE"/>
        </w:rPr>
        <w:t>/</w:t>
      </w:r>
      <w:r w:rsidR="00214FFA" w:rsidRPr="00D91BBF">
        <w:rPr>
          <w:rFonts w:ascii="Traditional Arabic" w:hAnsi="Traditional Arabic"/>
          <w:sz w:val="24"/>
          <w:szCs w:val="24"/>
          <w:rtl/>
          <w:lang w:bidi="ar-YE"/>
        </w:rPr>
        <w:t>415).</w:t>
      </w:r>
    </w:p>
  </w:footnote>
  <w:footnote w:id="13">
    <w:p w:rsidR="00AE50EC" w:rsidRPr="00D91BBF" w:rsidRDefault="00AE50EC" w:rsidP="00AE50EC">
      <w:pPr>
        <w:spacing w:line="240" w:lineRule="auto"/>
        <w:ind w:firstLine="0"/>
        <w:rPr>
          <w:rFonts w:ascii="Traditional Arabic" w:hAnsi="Traditional Arabic"/>
          <w:sz w:val="24"/>
          <w:szCs w:val="24"/>
          <w:rtl/>
          <w:lang w:bidi="ar-YE"/>
        </w:rPr>
      </w:pPr>
      <w:r w:rsidRPr="00D91BBF">
        <w:rPr>
          <w:rFonts w:ascii="Traditional Arabic" w:hAnsi="Traditional Arabic"/>
          <w:sz w:val="24"/>
          <w:szCs w:val="24"/>
        </w:rPr>
        <w:footnoteRef/>
      </w:r>
      <w:r w:rsidRPr="00D91BBF">
        <w:rPr>
          <w:rFonts w:ascii="Traditional Arabic" w:hAnsi="Traditional Arabic"/>
          <w:sz w:val="24"/>
          <w:szCs w:val="24"/>
          <w:rtl/>
        </w:rPr>
        <w:t xml:space="preserve"> - </w:t>
      </w:r>
      <w:r w:rsidR="005079F3" w:rsidRPr="00D91BBF">
        <w:rPr>
          <w:rFonts w:ascii="Traditional Arabic" w:hAnsi="Traditional Arabic"/>
          <w:sz w:val="24"/>
          <w:szCs w:val="24"/>
          <w:rtl/>
          <w:lang w:bidi="ar-YE"/>
        </w:rPr>
        <w:t>أخرجه أحمد في المسند، برقم (21786)، وقال محققوه: "حديث محتمل للتحسين، عبد الله بن محمد بن عقيل يعتبر به في المتابعات والشواهد، وباقي رجال الإسناد لا بأس بهم"، وحسنه الألباني في الثمر المستطاب في فقه السنة والكتاب (1</w:t>
      </w:r>
      <w:r w:rsidR="00DF7122" w:rsidRPr="00D91BBF">
        <w:rPr>
          <w:rFonts w:ascii="Traditional Arabic" w:hAnsi="Traditional Arabic"/>
          <w:sz w:val="24"/>
          <w:szCs w:val="24"/>
          <w:rtl/>
          <w:lang w:bidi="ar-YE"/>
        </w:rPr>
        <w:t>/</w:t>
      </w:r>
      <w:r w:rsidR="005079F3" w:rsidRPr="00D91BBF">
        <w:rPr>
          <w:rFonts w:ascii="Traditional Arabic" w:hAnsi="Traditional Arabic"/>
          <w:sz w:val="24"/>
          <w:szCs w:val="24"/>
          <w:rtl/>
          <w:lang w:bidi="ar-YE"/>
        </w:rPr>
        <w:t>318).</w:t>
      </w:r>
    </w:p>
  </w:footnote>
  <w:footnote w:id="14">
    <w:p w:rsidR="00AE50EC" w:rsidRPr="00D91BBF" w:rsidRDefault="00AE50EC" w:rsidP="00AE50EC">
      <w:pPr>
        <w:spacing w:line="240" w:lineRule="auto"/>
        <w:ind w:firstLine="0"/>
        <w:rPr>
          <w:rFonts w:ascii="Traditional Arabic" w:hAnsi="Traditional Arabic"/>
          <w:sz w:val="24"/>
          <w:szCs w:val="24"/>
          <w:rtl/>
          <w:lang w:bidi="ar-YE"/>
        </w:rPr>
      </w:pPr>
      <w:r w:rsidRPr="00D91BBF">
        <w:rPr>
          <w:rFonts w:ascii="Traditional Arabic" w:hAnsi="Traditional Arabic"/>
          <w:sz w:val="24"/>
          <w:szCs w:val="24"/>
        </w:rPr>
        <w:footnoteRef/>
      </w:r>
      <w:r w:rsidRPr="00D91BBF">
        <w:rPr>
          <w:rFonts w:ascii="Traditional Arabic" w:hAnsi="Traditional Arabic"/>
          <w:sz w:val="24"/>
          <w:szCs w:val="24"/>
          <w:rtl/>
        </w:rPr>
        <w:t xml:space="preserve"> - </w:t>
      </w:r>
      <w:r w:rsidR="007F122C" w:rsidRPr="00D91BBF">
        <w:rPr>
          <w:rFonts w:ascii="Traditional Arabic" w:hAnsi="Traditional Arabic"/>
          <w:sz w:val="24"/>
          <w:szCs w:val="24"/>
          <w:rtl/>
          <w:lang w:bidi="ar-YE"/>
        </w:rPr>
        <w:t>أخرجه البخاري، كتاب اللباس، باب</w:t>
      </w:r>
      <w:r w:rsidR="000A596B" w:rsidRPr="00D91BBF">
        <w:rPr>
          <w:rFonts w:ascii="Traditional Arabic" w:hAnsi="Traditional Arabic"/>
          <w:sz w:val="24"/>
          <w:szCs w:val="24"/>
          <w:rtl/>
          <w:lang w:bidi="ar-YE"/>
        </w:rPr>
        <w:t>:</w:t>
      </w:r>
      <w:r w:rsidR="007F122C" w:rsidRPr="00D91BBF">
        <w:rPr>
          <w:rFonts w:ascii="Traditional Arabic" w:hAnsi="Traditional Arabic"/>
          <w:sz w:val="24"/>
          <w:szCs w:val="24"/>
          <w:rtl/>
          <w:lang w:bidi="ar-YE"/>
        </w:rPr>
        <w:t xml:space="preserve"> ما كان النبي -صلى الله عليه وسلم- يتجوز من اللباس والبسط، برقم (5844).</w:t>
      </w:r>
    </w:p>
  </w:footnote>
  <w:footnote w:id="15">
    <w:p w:rsidR="002E56D2" w:rsidRPr="00D91BBF" w:rsidRDefault="002E56D2" w:rsidP="002E56D2">
      <w:pPr>
        <w:spacing w:line="240" w:lineRule="auto"/>
        <w:ind w:firstLine="0"/>
        <w:rPr>
          <w:rFonts w:ascii="Traditional Arabic" w:hAnsi="Traditional Arabic"/>
          <w:sz w:val="24"/>
          <w:szCs w:val="24"/>
          <w:rtl/>
          <w:lang w:bidi="ar-YE"/>
        </w:rPr>
      </w:pPr>
      <w:r w:rsidRPr="00D91BBF">
        <w:rPr>
          <w:rFonts w:ascii="Traditional Arabic" w:hAnsi="Traditional Arabic"/>
          <w:sz w:val="24"/>
          <w:szCs w:val="24"/>
        </w:rPr>
        <w:footnoteRef/>
      </w:r>
      <w:r w:rsidRPr="00D91BBF">
        <w:rPr>
          <w:rFonts w:ascii="Traditional Arabic" w:hAnsi="Traditional Arabic"/>
          <w:sz w:val="24"/>
          <w:szCs w:val="24"/>
          <w:rtl/>
        </w:rPr>
        <w:t xml:space="preserve"> - </w:t>
      </w:r>
      <w:r w:rsidRPr="00D91BBF">
        <w:rPr>
          <w:rFonts w:ascii="Traditional Arabic" w:hAnsi="Traditional Arabic"/>
          <w:sz w:val="24"/>
          <w:szCs w:val="24"/>
          <w:rtl/>
          <w:lang w:bidi="ar-YE"/>
        </w:rPr>
        <w:t>أخرجه البخاري، كتاب التهجد، باب</w:t>
      </w:r>
      <w:r w:rsidR="00AF0BAA" w:rsidRPr="00D91BBF">
        <w:rPr>
          <w:rFonts w:ascii="Traditional Arabic" w:hAnsi="Traditional Arabic"/>
          <w:sz w:val="24"/>
          <w:szCs w:val="24"/>
          <w:rtl/>
          <w:lang w:bidi="ar-YE"/>
        </w:rPr>
        <w:t>:</w:t>
      </w:r>
      <w:r w:rsidRPr="00D91BBF">
        <w:rPr>
          <w:rFonts w:ascii="Traditional Arabic" w:hAnsi="Traditional Arabic"/>
          <w:sz w:val="24"/>
          <w:szCs w:val="24"/>
          <w:rtl/>
          <w:lang w:bidi="ar-YE"/>
        </w:rPr>
        <w:t xml:space="preserve"> تحريض النبي -صلى الله عليه وسلم- على صلاة الليل والنوافل من غير إيجاب، برقم (1126).</w:t>
      </w:r>
    </w:p>
  </w:footnote>
  <w:footnote w:id="16">
    <w:p w:rsidR="00CF1BE5" w:rsidRPr="00D91BBF" w:rsidRDefault="00CF1BE5" w:rsidP="00B35A6C">
      <w:pPr>
        <w:spacing w:line="240" w:lineRule="auto"/>
        <w:ind w:firstLine="0"/>
        <w:rPr>
          <w:rFonts w:ascii="Traditional Arabic" w:hAnsi="Traditional Arabic"/>
          <w:sz w:val="24"/>
          <w:szCs w:val="24"/>
          <w:rtl/>
          <w:lang w:bidi="ar-YE"/>
        </w:rPr>
      </w:pPr>
      <w:r w:rsidRPr="00D91BBF">
        <w:rPr>
          <w:rFonts w:ascii="Traditional Arabic" w:hAnsi="Traditional Arabic"/>
          <w:sz w:val="24"/>
          <w:szCs w:val="24"/>
        </w:rPr>
        <w:footnoteRef/>
      </w:r>
      <w:r w:rsidRPr="00D91BBF">
        <w:rPr>
          <w:rFonts w:ascii="Traditional Arabic" w:hAnsi="Traditional Arabic"/>
          <w:sz w:val="24"/>
          <w:szCs w:val="24"/>
          <w:rtl/>
        </w:rPr>
        <w:t xml:space="preserve"> - </w:t>
      </w:r>
      <w:r w:rsidR="00B35A6C" w:rsidRPr="00D91BBF">
        <w:rPr>
          <w:rFonts w:ascii="Traditional Arabic" w:hAnsi="Traditional Arabic"/>
          <w:sz w:val="24"/>
          <w:szCs w:val="24"/>
          <w:rtl/>
          <w:lang w:bidi="ar-YE"/>
        </w:rPr>
        <w:t>انظر: التمهيد لما في الموطأ من المعاني والأسانيد (13</w:t>
      </w:r>
      <w:r w:rsidR="00DF7122" w:rsidRPr="00D91BBF">
        <w:rPr>
          <w:rFonts w:ascii="Traditional Arabic" w:hAnsi="Traditional Arabic"/>
          <w:sz w:val="24"/>
          <w:szCs w:val="24"/>
          <w:rtl/>
          <w:lang w:bidi="ar-YE"/>
        </w:rPr>
        <w:t>/</w:t>
      </w:r>
      <w:r w:rsidR="00B35A6C" w:rsidRPr="00D91BBF">
        <w:rPr>
          <w:rFonts w:ascii="Traditional Arabic" w:hAnsi="Traditional Arabic"/>
          <w:sz w:val="24"/>
          <w:szCs w:val="24"/>
          <w:rtl/>
          <w:lang w:bidi="ar-YE"/>
        </w:rPr>
        <w:t>204)، والمنتقى شرح الموطأ (7</w:t>
      </w:r>
      <w:r w:rsidR="00DF7122" w:rsidRPr="00D91BBF">
        <w:rPr>
          <w:rFonts w:ascii="Traditional Arabic" w:hAnsi="Traditional Arabic"/>
          <w:sz w:val="24"/>
          <w:szCs w:val="24"/>
          <w:rtl/>
          <w:lang w:bidi="ar-YE"/>
        </w:rPr>
        <w:t>/</w:t>
      </w:r>
      <w:r w:rsidR="00B35A6C" w:rsidRPr="00D91BBF">
        <w:rPr>
          <w:rFonts w:ascii="Traditional Arabic" w:hAnsi="Traditional Arabic"/>
          <w:sz w:val="24"/>
          <w:szCs w:val="24"/>
          <w:rtl/>
          <w:lang w:bidi="ar-YE"/>
        </w:rPr>
        <w:t>224).</w:t>
      </w:r>
    </w:p>
  </w:footnote>
  <w:footnote w:id="17">
    <w:p w:rsidR="00CF1BE5" w:rsidRPr="00D91BBF" w:rsidRDefault="00CF1BE5" w:rsidP="00CF1BE5">
      <w:pPr>
        <w:spacing w:line="240" w:lineRule="auto"/>
        <w:ind w:firstLine="0"/>
        <w:rPr>
          <w:rFonts w:ascii="Traditional Arabic" w:hAnsi="Traditional Arabic"/>
          <w:sz w:val="24"/>
          <w:szCs w:val="24"/>
          <w:rtl/>
          <w:lang w:bidi="ar-YE"/>
        </w:rPr>
      </w:pPr>
      <w:r w:rsidRPr="00D91BBF">
        <w:rPr>
          <w:rFonts w:ascii="Traditional Arabic" w:hAnsi="Traditional Arabic"/>
          <w:sz w:val="24"/>
          <w:szCs w:val="24"/>
        </w:rPr>
        <w:footnoteRef/>
      </w:r>
      <w:r w:rsidRPr="00D91BBF">
        <w:rPr>
          <w:rFonts w:ascii="Traditional Arabic" w:hAnsi="Traditional Arabic"/>
          <w:sz w:val="24"/>
          <w:szCs w:val="24"/>
          <w:rtl/>
        </w:rPr>
        <w:t xml:space="preserve"> - </w:t>
      </w:r>
      <w:r w:rsidR="005079F3" w:rsidRPr="00D91BBF">
        <w:rPr>
          <w:rFonts w:ascii="Traditional Arabic" w:hAnsi="Traditional Arabic"/>
          <w:sz w:val="24"/>
          <w:szCs w:val="24"/>
          <w:rtl/>
          <w:lang w:bidi="ar-YE"/>
        </w:rPr>
        <w:t>أخرجه البيهقي في السنن الكبرى، برقم (13478)، وصححه الألباني في السلسلة الصحيحة، برقم (1849)، في صحيح الجامع، برقم (3330).</w:t>
      </w:r>
    </w:p>
  </w:footnote>
  <w:footnote w:id="18">
    <w:p w:rsidR="00CF1BE5" w:rsidRPr="00D91BBF" w:rsidRDefault="00CF1BE5" w:rsidP="00CF1BE5">
      <w:pPr>
        <w:spacing w:line="240" w:lineRule="auto"/>
        <w:ind w:firstLine="0"/>
        <w:rPr>
          <w:rFonts w:ascii="Traditional Arabic" w:hAnsi="Traditional Arabic"/>
          <w:sz w:val="24"/>
          <w:szCs w:val="24"/>
          <w:rtl/>
          <w:lang w:bidi="ar-YE"/>
        </w:rPr>
      </w:pPr>
      <w:r w:rsidRPr="00D91BBF">
        <w:rPr>
          <w:rFonts w:ascii="Traditional Arabic" w:hAnsi="Traditional Arabic"/>
          <w:sz w:val="24"/>
          <w:szCs w:val="24"/>
        </w:rPr>
        <w:footnoteRef/>
      </w:r>
      <w:r w:rsidRPr="00D91BBF">
        <w:rPr>
          <w:rFonts w:ascii="Traditional Arabic" w:hAnsi="Traditional Arabic"/>
          <w:sz w:val="24"/>
          <w:szCs w:val="24"/>
          <w:rtl/>
        </w:rPr>
        <w:t xml:space="preserve"> - </w:t>
      </w:r>
      <w:r w:rsidR="007E2E80" w:rsidRPr="00D91BBF">
        <w:rPr>
          <w:rFonts w:ascii="Traditional Arabic" w:hAnsi="Traditional Arabic"/>
          <w:sz w:val="24"/>
          <w:szCs w:val="24"/>
          <w:rtl/>
          <w:lang w:bidi="ar-YE"/>
        </w:rPr>
        <w:t>الطبقات الكبرى ط العلمية (8</w:t>
      </w:r>
      <w:r w:rsidR="00DF7122" w:rsidRPr="00D91BBF">
        <w:rPr>
          <w:rFonts w:ascii="Traditional Arabic" w:hAnsi="Traditional Arabic"/>
          <w:sz w:val="24"/>
          <w:szCs w:val="24"/>
          <w:rtl/>
          <w:lang w:bidi="ar-YE"/>
        </w:rPr>
        <w:t>/</w:t>
      </w:r>
      <w:r w:rsidR="007E2E80" w:rsidRPr="00D91BBF">
        <w:rPr>
          <w:rFonts w:ascii="Traditional Arabic" w:hAnsi="Traditional Arabic"/>
          <w:sz w:val="24"/>
          <w:szCs w:val="24"/>
          <w:rtl/>
          <w:lang w:bidi="ar-YE"/>
        </w:rPr>
        <w:t>199).</w:t>
      </w:r>
    </w:p>
  </w:footnote>
  <w:footnote w:id="19">
    <w:p w:rsidR="00CF1BE5" w:rsidRPr="00D91BBF" w:rsidRDefault="00CF1BE5" w:rsidP="00CF1BE5">
      <w:pPr>
        <w:spacing w:line="240" w:lineRule="auto"/>
        <w:ind w:firstLine="0"/>
        <w:rPr>
          <w:rFonts w:ascii="Traditional Arabic" w:hAnsi="Traditional Arabic"/>
          <w:sz w:val="24"/>
          <w:szCs w:val="24"/>
          <w:rtl/>
          <w:lang w:bidi="ar-YE"/>
        </w:rPr>
      </w:pPr>
      <w:r w:rsidRPr="00D91BBF">
        <w:rPr>
          <w:rFonts w:ascii="Traditional Arabic" w:hAnsi="Traditional Arabic"/>
          <w:sz w:val="24"/>
          <w:szCs w:val="24"/>
        </w:rPr>
        <w:footnoteRef/>
      </w:r>
      <w:r w:rsidRPr="00D91BBF">
        <w:rPr>
          <w:rFonts w:ascii="Traditional Arabic" w:hAnsi="Traditional Arabic"/>
          <w:sz w:val="24"/>
          <w:szCs w:val="24"/>
          <w:rtl/>
        </w:rPr>
        <w:t xml:space="preserve"> - </w:t>
      </w:r>
      <w:r w:rsidR="0071119F" w:rsidRPr="00D91BBF">
        <w:rPr>
          <w:rFonts w:ascii="Traditional Arabic" w:hAnsi="Traditional Arabic"/>
          <w:sz w:val="24"/>
          <w:szCs w:val="24"/>
          <w:rtl/>
          <w:lang w:bidi="ar-YE"/>
        </w:rPr>
        <w:t>تفسير القرطبي (14</w:t>
      </w:r>
      <w:r w:rsidR="00DF7122" w:rsidRPr="00D91BBF">
        <w:rPr>
          <w:rFonts w:ascii="Traditional Arabic" w:hAnsi="Traditional Arabic"/>
          <w:sz w:val="24"/>
          <w:szCs w:val="24"/>
          <w:rtl/>
          <w:lang w:bidi="ar-YE"/>
        </w:rPr>
        <w:t>/</w:t>
      </w:r>
      <w:r w:rsidR="0071119F" w:rsidRPr="00D91BBF">
        <w:rPr>
          <w:rFonts w:ascii="Traditional Arabic" w:hAnsi="Traditional Arabic"/>
          <w:sz w:val="24"/>
          <w:szCs w:val="24"/>
          <w:rtl/>
          <w:lang w:bidi="ar-YE"/>
        </w:rPr>
        <w:t>244).</w:t>
      </w:r>
    </w:p>
  </w:footnote>
  <w:footnote w:id="20">
    <w:p w:rsidR="00CF1BE5" w:rsidRPr="00D91BBF" w:rsidRDefault="00CF1BE5" w:rsidP="00D4359A">
      <w:pPr>
        <w:spacing w:line="240" w:lineRule="auto"/>
        <w:ind w:firstLine="0"/>
        <w:rPr>
          <w:rFonts w:ascii="Traditional Arabic" w:hAnsi="Traditional Arabic"/>
          <w:sz w:val="24"/>
          <w:szCs w:val="24"/>
          <w:rtl/>
          <w:lang w:bidi="ar-YE"/>
        </w:rPr>
      </w:pPr>
      <w:r w:rsidRPr="00D91BBF">
        <w:rPr>
          <w:rFonts w:ascii="Traditional Arabic" w:hAnsi="Traditional Arabic"/>
          <w:sz w:val="24"/>
          <w:szCs w:val="24"/>
        </w:rPr>
        <w:footnoteRef/>
      </w:r>
      <w:r w:rsidRPr="00D91BBF">
        <w:rPr>
          <w:rFonts w:ascii="Traditional Arabic" w:hAnsi="Traditional Arabic"/>
          <w:sz w:val="24"/>
          <w:szCs w:val="24"/>
          <w:rtl/>
        </w:rPr>
        <w:t xml:space="preserve"> - </w:t>
      </w:r>
      <w:r w:rsidR="00D4359A" w:rsidRPr="00D91BBF">
        <w:rPr>
          <w:rFonts w:ascii="Traditional Arabic" w:hAnsi="Traditional Arabic"/>
          <w:sz w:val="24"/>
          <w:szCs w:val="24"/>
          <w:rtl/>
          <w:lang w:bidi="ar-YE"/>
        </w:rPr>
        <w:t>المصدر السابق.</w:t>
      </w:r>
    </w:p>
  </w:footnote>
  <w:footnote w:id="21">
    <w:p w:rsidR="00CF1BE5" w:rsidRPr="00D91BBF" w:rsidRDefault="00CF1BE5" w:rsidP="00D4359A">
      <w:pPr>
        <w:spacing w:line="240" w:lineRule="auto"/>
        <w:ind w:firstLine="0"/>
        <w:rPr>
          <w:rFonts w:ascii="Traditional Arabic" w:hAnsi="Traditional Arabic"/>
          <w:sz w:val="24"/>
          <w:szCs w:val="24"/>
          <w:rtl/>
          <w:lang w:bidi="ar-YE"/>
        </w:rPr>
      </w:pPr>
      <w:r w:rsidRPr="00D91BBF">
        <w:rPr>
          <w:rFonts w:ascii="Traditional Arabic" w:hAnsi="Traditional Arabic"/>
          <w:sz w:val="24"/>
          <w:szCs w:val="24"/>
        </w:rPr>
        <w:footnoteRef/>
      </w:r>
      <w:r w:rsidRPr="00D91BBF">
        <w:rPr>
          <w:rFonts w:ascii="Traditional Arabic" w:hAnsi="Traditional Arabic"/>
          <w:sz w:val="24"/>
          <w:szCs w:val="24"/>
          <w:rtl/>
        </w:rPr>
        <w:t xml:space="preserve"> - </w:t>
      </w:r>
      <w:r w:rsidR="00D4359A" w:rsidRPr="00D91BBF">
        <w:rPr>
          <w:rFonts w:ascii="Traditional Arabic" w:hAnsi="Traditional Arabic"/>
          <w:sz w:val="24"/>
          <w:szCs w:val="24"/>
          <w:rtl/>
          <w:lang w:bidi="ar-YE"/>
        </w:rPr>
        <w:t>المصدر السابق.</w:t>
      </w:r>
    </w:p>
  </w:footnote>
  <w:footnote w:id="22">
    <w:p w:rsidR="00CF1BE5" w:rsidRPr="00D91BBF" w:rsidRDefault="00CF1BE5" w:rsidP="00CF1BE5">
      <w:pPr>
        <w:spacing w:line="240" w:lineRule="auto"/>
        <w:ind w:firstLine="0"/>
        <w:rPr>
          <w:rFonts w:ascii="Traditional Arabic" w:hAnsi="Traditional Arabic"/>
          <w:sz w:val="24"/>
          <w:szCs w:val="24"/>
          <w:rtl/>
          <w:lang w:bidi="ar-YE"/>
        </w:rPr>
      </w:pPr>
      <w:r w:rsidRPr="00D91BBF">
        <w:rPr>
          <w:rFonts w:ascii="Traditional Arabic" w:hAnsi="Traditional Arabic"/>
          <w:sz w:val="24"/>
          <w:szCs w:val="24"/>
        </w:rPr>
        <w:footnoteRef/>
      </w:r>
      <w:r w:rsidRPr="00D91BBF">
        <w:rPr>
          <w:rFonts w:ascii="Traditional Arabic" w:hAnsi="Traditional Arabic"/>
          <w:sz w:val="24"/>
          <w:szCs w:val="24"/>
          <w:rtl/>
        </w:rPr>
        <w:t xml:space="preserve"> - </w:t>
      </w:r>
      <w:r w:rsidR="005079F3" w:rsidRPr="00D91BBF">
        <w:rPr>
          <w:rFonts w:ascii="Traditional Arabic" w:hAnsi="Traditional Arabic"/>
          <w:sz w:val="24"/>
          <w:szCs w:val="24"/>
          <w:rtl/>
          <w:lang w:bidi="ar-YE"/>
        </w:rPr>
        <w:t>أخرجه البخاري، كتاب اللباس، باب</w:t>
      </w:r>
      <w:r w:rsidR="00AF0BAA" w:rsidRPr="00D91BBF">
        <w:rPr>
          <w:rFonts w:ascii="Traditional Arabic" w:hAnsi="Traditional Arabic"/>
          <w:sz w:val="24"/>
          <w:szCs w:val="24"/>
          <w:rtl/>
          <w:lang w:bidi="ar-YE"/>
        </w:rPr>
        <w:t>:</w:t>
      </w:r>
      <w:r w:rsidR="005079F3" w:rsidRPr="00D91BBF">
        <w:rPr>
          <w:rFonts w:ascii="Traditional Arabic" w:hAnsi="Traditional Arabic"/>
          <w:sz w:val="24"/>
          <w:szCs w:val="24"/>
          <w:rtl/>
          <w:lang w:bidi="ar-YE"/>
        </w:rPr>
        <w:t xml:space="preserve"> المتشبهون بالنساء، والمتشبهات بالرجال، برقم (5885).</w:t>
      </w:r>
    </w:p>
  </w:footnote>
  <w:footnote w:id="23">
    <w:p w:rsidR="00CF1BE5" w:rsidRPr="00D91BBF" w:rsidRDefault="00CF1BE5" w:rsidP="00CF1BE5">
      <w:pPr>
        <w:spacing w:line="240" w:lineRule="auto"/>
        <w:ind w:firstLine="0"/>
        <w:rPr>
          <w:rFonts w:ascii="Traditional Arabic" w:hAnsi="Traditional Arabic"/>
          <w:sz w:val="24"/>
          <w:szCs w:val="24"/>
          <w:rtl/>
          <w:lang w:bidi="ar-YE"/>
        </w:rPr>
      </w:pPr>
      <w:r w:rsidRPr="00D91BBF">
        <w:rPr>
          <w:rFonts w:ascii="Traditional Arabic" w:hAnsi="Traditional Arabic"/>
          <w:sz w:val="24"/>
          <w:szCs w:val="24"/>
        </w:rPr>
        <w:footnoteRef/>
      </w:r>
      <w:r w:rsidRPr="00D91BBF">
        <w:rPr>
          <w:rFonts w:ascii="Traditional Arabic" w:hAnsi="Traditional Arabic"/>
          <w:sz w:val="24"/>
          <w:szCs w:val="24"/>
          <w:rtl/>
        </w:rPr>
        <w:t xml:space="preserve"> - </w:t>
      </w:r>
      <w:r w:rsidR="005079F3" w:rsidRPr="00D91BBF">
        <w:rPr>
          <w:rFonts w:ascii="Traditional Arabic" w:hAnsi="Traditional Arabic"/>
          <w:sz w:val="24"/>
          <w:szCs w:val="24"/>
          <w:rtl/>
          <w:lang w:bidi="ar-YE"/>
        </w:rPr>
        <w:t>أخرجه أبو داود، كتاب اللباس، باب</w:t>
      </w:r>
      <w:r w:rsidR="00AF0BAA" w:rsidRPr="00D91BBF">
        <w:rPr>
          <w:rFonts w:ascii="Traditional Arabic" w:hAnsi="Traditional Arabic"/>
          <w:sz w:val="24"/>
          <w:szCs w:val="24"/>
          <w:rtl/>
          <w:lang w:bidi="ar-YE"/>
        </w:rPr>
        <w:t>:</w:t>
      </w:r>
      <w:r w:rsidR="005079F3" w:rsidRPr="00D91BBF">
        <w:rPr>
          <w:rFonts w:ascii="Traditional Arabic" w:hAnsi="Traditional Arabic"/>
          <w:sz w:val="24"/>
          <w:szCs w:val="24"/>
          <w:rtl/>
          <w:lang w:bidi="ar-YE"/>
        </w:rPr>
        <w:t xml:space="preserve"> في لباس النساء، برقم (4098)، وأحمد في المسند، برقم (8309)، وقال محققوه: "إسناده صحيح على شرط مسلم، رجاله ثقات رجال الشيخين غير سهيل بن أبي صالح، فمن رجال مسلم"، وصححه الألباني في صحيح الجامع، برقم (5095).</w:t>
      </w:r>
    </w:p>
  </w:footnote>
  <w:footnote w:id="24">
    <w:p w:rsidR="00CF1BE5" w:rsidRPr="00D91BBF" w:rsidRDefault="00CF1BE5" w:rsidP="00CF1BE5">
      <w:pPr>
        <w:spacing w:line="240" w:lineRule="auto"/>
        <w:ind w:firstLine="0"/>
        <w:rPr>
          <w:rFonts w:ascii="Traditional Arabic" w:hAnsi="Traditional Arabic"/>
          <w:sz w:val="24"/>
          <w:szCs w:val="24"/>
          <w:rtl/>
          <w:lang w:bidi="ar-YE"/>
        </w:rPr>
      </w:pPr>
      <w:r w:rsidRPr="00D91BBF">
        <w:rPr>
          <w:rFonts w:ascii="Traditional Arabic" w:hAnsi="Traditional Arabic"/>
          <w:sz w:val="24"/>
          <w:szCs w:val="24"/>
        </w:rPr>
        <w:footnoteRef/>
      </w:r>
      <w:r w:rsidRPr="00D91BBF">
        <w:rPr>
          <w:rFonts w:ascii="Traditional Arabic" w:hAnsi="Traditional Arabic"/>
          <w:sz w:val="24"/>
          <w:szCs w:val="24"/>
          <w:rtl/>
        </w:rPr>
        <w:t xml:space="preserve"> - </w:t>
      </w:r>
      <w:r w:rsidR="00EE5B4A" w:rsidRPr="00D91BBF">
        <w:rPr>
          <w:rFonts w:ascii="Traditional Arabic" w:hAnsi="Traditional Arabic"/>
          <w:sz w:val="24"/>
          <w:szCs w:val="24"/>
          <w:rtl/>
          <w:lang w:bidi="ar-YE"/>
        </w:rPr>
        <w:t>أخرجه الحاكم في المستدرك، برقم (58)، وقال: "هذا حديث صحيح على شرطهما"، والبخاري في الأدب المفرد، برقم (1313)، وصححه الألباني في صحيح الجامع، برقم (1603).</w:t>
      </w:r>
    </w:p>
  </w:footnote>
  <w:footnote w:id="25">
    <w:p w:rsidR="00CF1BE5" w:rsidRPr="00D91BBF" w:rsidRDefault="00CF1BE5" w:rsidP="00CF1BE5">
      <w:pPr>
        <w:spacing w:line="240" w:lineRule="auto"/>
        <w:ind w:firstLine="0"/>
        <w:rPr>
          <w:rFonts w:ascii="Traditional Arabic" w:hAnsi="Traditional Arabic"/>
          <w:sz w:val="24"/>
          <w:szCs w:val="24"/>
          <w:rtl/>
          <w:lang w:bidi="ar-YE"/>
        </w:rPr>
      </w:pPr>
      <w:r w:rsidRPr="00D91BBF">
        <w:rPr>
          <w:rFonts w:ascii="Traditional Arabic" w:hAnsi="Traditional Arabic"/>
          <w:sz w:val="24"/>
          <w:szCs w:val="24"/>
        </w:rPr>
        <w:footnoteRef/>
      </w:r>
      <w:r w:rsidRPr="00D91BBF">
        <w:rPr>
          <w:rFonts w:ascii="Traditional Arabic" w:hAnsi="Traditional Arabic"/>
          <w:sz w:val="24"/>
          <w:szCs w:val="24"/>
          <w:rtl/>
        </w:rPr>
        <w:t xml:space="preserve"> - </w:t>
      </w:r>
      <w:r w:rsidR="00EE5B4A" w:rsidRPr="00D91BBF">
        <w:rPr>
          <w:rFonts w:ascii="Traditional Arabic" w:hAnsi="Traditional Arabic"/>
          <w:sz w:val="24"/>
          <w:szCs w:val="24"/>
          <w:rtl/>
          <w:lang w:bidi="ar-YE"/>
        </w:rPr>
        <w:t>أخرجه الترمذي، أبواب البر والصلة ع</w:t>
      </w:r>
      <w:r w:rsidR="00AF0BAA" w:rsidRPr="00D91BBF">
        <w:rPr>
          <w:rFonts w:ascii="Traditional Arabic" w:hAnsi="Traditional Arabic"/>
          <w:sz w:val="24"/>
          <w:szCs w:val="24"/>
          <w:rtl/>
          <w:lang w:bidi="ar-YE"/>
        </w:rPr>
        <w:t>ن رسول الله -صلى الله عليه وسلم</w:t>
      </w:r>
      <w:r w:rsidR="00EE5B4A" w:rsidRPr="00D91BBF">
        <w:rPr>
          <w:rFonts w:ascii="Traditional Arabic" w:hAnsi="Traditional Arabic"/>
          <w:sz w:val="24"/>
          <w:szCs w:val="24"/>
          <w:rtl/>
          <w:lang w:bidi="ar-YE"/>
        </w:rPr>
        <w:t>، باب</w:t>
      </w:r>
      <w:r w:rsidR="00AF0BAA" w:rsidRPr="00D91BBF">
        <w:rPr>
          <w:rFonts w:ascii="Traditional Arabic" w:hAnsi="Traditional Arabic"/>
          <w:sz w:val="24"/>
          <w:szCs w:val="24"/>
          <w:rtl/>
          <w:lang w:bidi="ar-YE"/>
        </w:rPr>
        <w:t>:</w:t>
      </w:r>
      <w:r w:rsidR="00EE5B4A" w:rsidRPr="00D91BBF">
        <w:rPr>
          <w:rFonts w:ascii="Traditional Arabic" w:hAnsi="Traditional Arabic"/>
          <w:sz w:val="24"/>
          <w:szCs w:val="24"/>
          <w:rtl/>
          <w:lang w:bidi="ar-YE"/>
        </w:rPr>
        <w:t xml:space="preserve"> ما جاء في الحياء، برقم (2009)، وابن ماجه، كتاب الزهد، باب</w:t>
      </w:r>
      <w:r w:rsidR="00AF0BAA" w:rsidRPr="00D91BBF">
        <w:rPr>
          <w:rFonts w:ascii="Traditional Arabic" w:hAnsi="Traditional Arabic"/>
          <w:sz w:val="24"/>
          <w:szCs w:val="24"/>
          <w:rtl/>
          <w:lang w:bidi="ar-YE"/>
        </w:rPr>
        <w:t>:</w:t>
      </w:r>
      <w:r w:rsidR="00EE5B4A" w:rsidRPr="00D91BBF">
        <w:rPr>
          <w:rFonts w:ascii="Traditional Arabic" w:hAnsi="Traditional Arabic"/>
          <w:sz w:val="24"/>
          <w:szCs w:val="24"/>
          <w:rtl/>
          <w:lang w:bidi="ar-YE"/>
        </w:rPr>
        <w:t xml:space="preserve"> الحياء، برقم (4184)، وأحمد في المسند، برقم (10512)، وقال محققوه: "حديث صحيح، وهذا إسناد حسن"، وصححه الألباني في صحيح الجامع، برقم (3199).</w:t>
      </w:r>
    </w:p>
  </w:footnote>
  <w:footnote w:id="26">
    <w:p w:rsidR="00CF1BE5" w:rsidRPr="00D91BBF" w:rsidRDefault="00CF1BE5" w:rsidP="00CF1BE5">
      <w:pPr>
        <w:spacing w:line="240" w:lineRule="auto"/>
        <w:ind w:firstLine="0"/>
        <w:rPr>
          <w:rFonts w:ascii="Traditional Arabic" w:hAnsi="Traditional Arabic"/>
          <w:sz w:val="24"/>
          <w:szCs w:val="24"/>
          <w:rtl/>
          <w:lang w:bidi="ar-YE"/>
        </w:rPr>
      </w:pPr>
      <w:r w:rsidRPr="00D91BBF">
        <w:rPr>
          <w:rFonts w:ascii="Traditional Arabic" w:hAnsi="Traditional Arabic"/>
          <w:sz w:val="24"/>
          <w:szCs w:val="24"/>
        </w:rPr>
        <w:footnoteRef/>
      </w:r>
      <w:r w:rsidRPr="00D91BBF">
        <w:rPr>
          <w:rFonts w:ascii="Traditional Arabic" w:hAnsi="Traditional Arabic"/>
          <w:sz w:val="24"/>
          <w:szCs w:val="24"/>
          <w:rtl/>
        </w:rPr>
        <w:t xml:space="preserve"> - </w:t>
      </w:r>
      <w:r w:rsidR="00EE5B4A" w:rsidRPr="00D91BBF">
        <w:rPr>
          <w:rFonts w:ascii="Traditional Arabic" w:hAnsi="Traditional Arabic"/>
          <w:sz w:val="24"/>
          <w:szCs w:val="24"/>
          <w:rtl/>
          <w:lang w:bidi="ar-YE"/>
        </w:rPr>
        <w:t>أخرجه أبو داود، كتاب الحمام، باب</w:t>
      </w:r>
      <w:r w:rsidR="00AF0BAA" w:rsidRPr="00D91BBF">
        <w:rPr>
          <w:rFonts w:ascii="Traditional Arabic" w:hAnsi="Traditional Arabic"/>
          <w:sz w:val="24"/>
          <w:szCs w:val="24"/>
          <w:rtl/>
          <w:lang w:bidi="ar-YE"/>
        </w:rPr>
        <w:t>:</w:t>
      </w:r>
      <w:r w:rsidR="00EE5B4A" w:rsidRPr="00D91BBF">
        <w:rPr>
          <w:rFonts w:ascii="Traditional Arabic" w:hAnsi="Traditional Arabic"/>
          <w:sz w:val="24"/>
          <w:szCs w:val="24"/>
          <w:rtl/>
          <w:lang w:bidi="ar-YE"/>
        </w:rPr>
        <w:t xml:space="preserve"> النهي عن التعري، برقم (4012)، والنسائي، كتاب الغسل والتيمم، باب</w:t>
      </w:r>
      <w:r w:rsidR="00AF0BAA" w:rsidRPr="00D91BBF">
        <w:rPr>
          <w:rFonts w:ascii="Traditional Arabic" w:hAnsi="Traditional Arabic"/>
          <w:sz w:val="24"/>
          <w:szCs w:val="24"/>
          <w:rtl/>
          <w:lang w:bidi="ar-YE"/>
        </w:rPr>
        <w:t>:</w:t>
      </w:r>
      <w:r w:rsidR="00EE5B4A" w:rsidRPr="00D91BBF">
        <w:rPr>
          <w:rFonts w:ascii="Traditional Arabic" w:hAnsi="Traditional Arabic"/>
          <w:sz w:val="24"/>
          <w:szCs w:val="24"/>
          <w:rtl/>
          <w:lang w:bidi="ar-YE"/>
        </w:rPr>
        <w:t xml:space="preserve"> الاستتار عند الاغتسال، برقم (406)، وصححه الألباني في صحيح الجامع، برقم (1756).</w:t>
      </w:r>
    </w:p>
  </w:footnote>
  <w:footnote w:id="27">
    <w:p w:rsidR="00CF1BE5" w:rsidRPr="00D91BBF" w:rsidRDefault="00CF1BE5" w:rsidP="00CF1BE5">
      <w:pPr>
        <w:spacing w:line="240" w:lineRule="auto"/>
        <w:ind w:firstLine="0"/>
        <w:rPr>
          <w:rFonts w:ascii="Traditional Arabic" w:hAnsi="Traditional Arabic"/>
          <w:sz w:val="24"/>
          <w:szCs w:val="24"/>
          <w:rtl/>
          <w:lang w:bidi="ar-YE"/>
        </w:rPr>
      </w:pPr>
      <w:r w:rsidRPr="00D91BBF">
        <w:rPr>
          <w:rFonts w:ascii="Traditional Arabic" w:hAnsi="Traditional Arabic"/>
          <w:sz w:val="24"/>
          <w:szCs w:val="24"/>
        </w:rPr>
        <w:footnoteRef/>
      </w:r>
      <w:r w:rsidRPr="00D91BBF">
        <w:rPr>
          <w:rFonts w:ascii="Traditional Arabic" w:hAnsi="Traditional Arabic"/>
          <w:sz w:val="24"/>
          <w:szCs w:val="24"/>
          <w:rtl/>
        </w:rPr>
        <w:t xml:space="preserve"> - </w:t>
      </w:r>
      <w:r w:rsidR="00EE5B4A" w:rsidRPr="00D91BBF">
        <w:rPr>
          <w:rFonts w:ascii="Traditional Arabic" w:hAnsi="Traditional Arabic"/>
          <w:sz w:val="24"/>
          <w:szCs w:val="24"/>
          <w:rtl/>
          <w:lang w:bidi="ar-YE"/>
        </w:rPr>
        <w:t>أخرجه أحمد في المسند، برقم (26570)، وقال محققوه: "حديث حسن لغيره، وهذا إسناد ضعيف لضعف ابن لَهِيعة"، وصححه الألباني في صحيح الجامع، برقم (2708).</w:t>
      </w:r>
    </w:p>
  </w:footnote>
  <w:footnote w:id="28">
    <w:p w:rsidR="001A36AA" w:rsidRPr="00D91BBF" w:rsidRDefault="00CF1BE5" w:rsidP="001A36AA">
      <w:pPr>
        <w:spacing w:line="240" w:lineRule="auto"/>
        <w:ind w:firstLine="0"/>
        <w:rPr>
          <w:rFonts w:ascii="Traditional Arabic" w:hAnsi="Traditional Arabic"/>
          <w:sz w:val="24"/>
          <w:szCs w:val="24"/>
          <w:rtl/>
          <w:lang w:bidi="ar-YE"/>
        </w:rPr>
      </w:pPr>
      <w:r w:rsidRPr="00D91BBF">
        <w:rPr>
          <w:rFonts w:ascii="Traditional Arabic" w:hAnsi="Traditional Arabic"/>
          <w:sz w:val="24"/>
          <w:szCs w:val="24"/>
        </w:rPr>
        <w:footnoteRef/>
      </w:r>
      <w:r w:rsidRPr="00D91BBF">
        <w:rPr>
          <w:rFonts w:ascii="Traditional Arabic" w:hAnsi="Traditional Arabic"/>
          <w:sz w:val="24"/>
          <w:szCs w:val="24"/>
          <w:rtl/>
        </w:rPr>
        <w:t xml:space="preserve"> - </w:t>
      </w:r>
      <w:r w:rsidR="001A36AA" w:rsidRPr="00D91BBF">
        <w:rPr>
          <w:rFonts w:ascii="Traditional Arabic" w:hAnsi="Traditional Arabic"/>
          <w:sz w:val="24"/>
          <w:szCs w:val="24"/>
          <w:rtl/>
          <w:lang w:bidi="ar-YE"/>
        </w:rPr>
        <w:t xml:space="preserve">على الرابط: </w:t>
      </w:r>
      <w:hyperlink r:id="rId1" w:history="1">
        <w:r w:rsidR="001A36AA" w:rsidRPr="00D91BBF">
          <w:rPr>
            <w:rStyle w:val="Hyperlink"/>
            <w:rFonts w:ascii="Traditional Arabic" w:hAnsi="Traditional Arabic"/>
            <w:sz w:val="24"/>
            <w:szCs w:val="24"/>
            <w:lang w:bidi="ar-YE"/>
          </w:rPr>
          <w:t>http://www.khaledalsabt.com/cnt/lecture/91</w:t>
        </w:r>
      </w:hyperlink>
      <w:r w:rsidR="001A36AA" w:rsidRPr="00D91BBF">
        <w:rPr>
          <w:rFonts w:ascii="Traditional Arabic" w:hAnsi="Traditional Arabic"/>
          <w:sz w:val="24"/>
          <w:szCs w:val="24"/>
          <w:rtl/>
          <w:lang w:bidi="ar-YE"/>
        </w:rPr>
        <w:t>.</w:t>
      </w:r>
    </w:p>
  </w:footnote>
  <w:footnote w:id="29">
    <w:p w:rsidR="00627D9F" w:rsidRPr="00D91BBF" w:rsidRDefault="00CF1BE5" w:rsidP="00627D9F">
      <w:pPr>
        <w:spacing w:line="240" w:lineRule="auto"/>
        <w:ind w:firstLine="0"/>
        <w:rPr>
          <w:rFonts w:ascii="Traditional Arabic" w:hAnsi="Traditional Arabic"/>
          <w:sz w:val="24"/>
          <w:szCs w:val="24"/>
          <w:rtl/>
          <w:lang w:bidi="ar-YE"/>
        </w:rPr>
      </w:pPr>
      <w:r w:rsidRPr="00D91BBF">
        <w:rPr>
          <w:rFonts w:ascii="Traditional Arabic" w:hAnsi="Traditional Arabic"/>
          <w:sz w:val="24"/>
          <w:szCs w:val="24"/>
        </w:rPr>
        <w:footnoteRef/>
      </w:r>
      <w:r w:rsidRPr="00D91BBF">
        <w:rPr>
          <w:rFonts w:ascii="Traditional Arabic" w:hAnsi="Traditional Arabic"/>
          <w:sz w:val="24"/>
          <w:szCs w:val="24"/>
          <w:rtl/>
        </w:rPr>
        <w:t xml:space="preserve"> - </w:t>
      </w:r>
      <w:r w:rsidR="00627D9F" w:rsidRPr="00D91BBF">
        <w:rPr>
          <w:rFonts w:ascii="Traditional Arabic" w:hAnsi="Traditional Arabic"/>
          <w:sz w:val="24"/>
          <w:szCs w:val="24"/>
          <w:rtl/>
          <w:lang w:bidi="ar-YE"/>
        </w:rPr>
        <w:t xml:space="preserve">على الرابط: </w:t>
      </w:r>
      <w:hyperlink r:id="rId2" w:history="1">
        <w:r w:rsidR="00627D9F" w:rsidRPr="00D91BBF">
          <w:rPr>
            <w:rStyle w:val="Hyperlink"/>
            <w:rFonts w:ascii="Traditional Arabic" w:hAnsi="Traditional Arabic"/>
            <w:sz w:val="24"/>
            <w:szCs w:val="24"/>
            <w:lang w:bidi="ar-YE"/>
          </w:rPr>
          <w:t>https://www.khaledalsabt.com/cnt/lecture/93</w:t>
        </w:r>
      </w:hyperlink>
      <w:r w:rsidR="00627D9F" w:rsidRPr="00D91BBF">
        <w:rPr>
          <w:rFonts w:ascii="Traditional Arabic" w:hAnsi="Traditional Arabic"/>
          <w:sz w:val="24"/>
          <w:szCs w:val="24"/>
          <w:rtl/>
          <w:lang w:bidi="ar-YE"/>
        </w:rPr>
        <w:t>.</w:t>
      </w:r>
    </w:p>
  </w:footnote>
  <w:footnote w:id="30">
    <w:p w:rsidR="00BA7AF0" w:rsidRPr="00D91BBF" w:rsidRDefault="00BA7AF0" w:rsidP="00BA7AF0">
      <w:pPr>
        <w:spacing w:line="240" w:lineRule="auto"/>
        <w:ind w:firstLine="0"/>
        <w:rPr>
          <w:rFonts w:ascii="Traditional Arabic" w:hAnsi="Traditional Arabic"/>
          <w:sz w:val="24"/>
          <w:szCs w:val="24"/>
          <w:rtl/>
          <w:lang w:bidi="ar-YE"/>
        </w:rPr>
      </w:pPr>
      <w:r w:rsidRPr="00D91BBF">
        <w:rPr>
          <w:rFonts w:ascii="Traditional Arabic" w:hAnsi="Traditional Arabic"/>
          <w:sz w:val="24"/>
          <w:szCs w:val="24"/>
        </w:rPr>
        <w:footnoteRef/>
      </w:r>
      <w:r w:rsidRPr="00D91BBF">
        <w:rPr>
          <w:rFonts w:ascii="Traditional Arabic" w:hAnsi="Traditional Arabic"/>
          <w:sz w:val="24"/>
          <w:szCs w:val="24"/>
          <w:rtl/>
        </w:rPr>
        <w:t xml:space="preserve"> - </w:t>
      </w:r>
      <w:r w:rsidR="00923DCE" w:rsidRPr="00D91BBF">
        <w:rPr>
          <w:rFonts w:ascii="Traditional Arabic" w:hAnsi="Traditional Arabic"/>
          <w:sz w:val="24"/>
          <w:szCs w:val="24"/>
          <w:rtl/>
          <w:lang w:bidi="ar-YE"/>
        </w:rPr>
        <w:t>أسنى المطالب في شرح روض الطالب (3</w:t>
      </w:r>
      <w:r w:rsidR="00DF7122" w:rsidRPr="00D91BBF">
        <w:rPr>
          <w:rFonts w:ascii="Traditional Arabic" w:hAnsi="Traditional Arabic"/>
          <w:sz w:val="24"/>
          <w:szCs w:val="24"/>
          <w:rtl/>
          <w:lang w:bidi="ar-YE"/>
        </w:rPr>
        <w:t>/</w:t>
      </w:r>
      <w:r w:rsidR="00923DCE" w:rsidRPr="00D91BBF">
        <w:rPr>
          <w:rFonts w:ascii="Traditional Arabic" w:hAnsi="Traditional Arabic"/>
          <w:sz w:val="24"/>
          <w:szCs w:val="24"/>
          <w:rtl/>
          <w:lang w:bidi="ar-YE"/>
        </w:rPr>
        <w:t>111)، وانظر: كلاماً نحوه في الفتاوى الهندية (5</w:t>
      </w:r>
      <w:r w:rsidR="00DF7122" w:rsidRPr="00D91BBF">
        <w:rPr>
          <w:rFonts w:ascii="Traditional Arabic" w:hAnsi="Traditional Arabic"/>
          <w:sz w:val="24"/>
          <w:szCs w:val="24"/>
          <w:rtl/>
          <w:lang w:bidi="ar-YE"/>
        </w:rPr>
        <w:t>/</w:t>
      </w:r>
      <w:r w:rsidR="00923DCE" w:rsidRPr="00D91BBF">
        <w:rPr>
          <w:rFonts w:ascii="Traditional Arabic" w:hAnsi="Traditional Arabic"/>
          <w:sz w:val="24"/>
          <w:szCs w:val="24"/>
          <w:rtl/>
          <w:lang w:bidi="ar-YE"/>
        </w:rPr>
        <w:t>327).</w:t>
      </w:r>
    </w:p>
  </w:footnote>
  <w:footnote w:id="31">
    <w:p w:rsidR="00BA7AF0" w:rsidRPr="00D91BBF" w:rsidRDefault="00BA7AF0" w:rsidP="00BA7AF0">
      <w:pPr>
        <w:spacing w:line="240" w:lineRule="auto"/>
        <w:ind w:firstLine="0"/>
        <w:rPr>
          <w:rFonts w:ascii="Traditional Arabic" w:hAnsi="Traditional Arabic"/>
          <w:sz w:val="24"/>
          <w:szCs w:val="24"/>
          <w:rtl/>
          <w:lang w:bidi="ar-YE"/>
        </w:rPr>
      </w:pPr>
      <w:r w:rsidRPr="00D91BBF">
        <w:rPr>
          <w:rFonts w:ascii="Traditional Arabic" w:hAnsi="Traditional Arabic"/>
          <w:sz w:val="24"/>
          <w:szCs w:val="24"/>
        </w:rPr>
        <w:footnoteRef/>
      </w:r>
      <w:r w:rsidRPr="00D91BBF">
        <w:rPr>
          <w:rFonts w:ascii="Traditional Arabic" w:hAnsi="Traditional Arabic"/>
          <w:sz w:val="24"/>
          <w:szCs w:val="24"/>
          <w:rtl/>
        </w:rPr>
        <w:t xml:space="preserve"> - </w:t>
      </w:r>
      <w:r w:rsidR="001E4901" w:rsidRPr="00D91BBF">
        <w:rPr>
          <w:rFonts w:ascii="Traditional Arabic" w:hAnsi="Traditional Arabic"/>
          <w:sz w:val="24"/>
          <w:szCs w:val="24"/>
          <w:rtl/>
        </w:rPr>
        <w:t xml:space="preserve">انظر: </w:t>
      </w:r>
      <w:r w:rsidR="001E4901" w:rsidRPr="00D91BBF">
        <w:rPr>
          <w:rFonts w:ascii="Traditional Arabic" w:hAnsi="Traditional Arabic"/>
          <w:sz w:val="24"/>
          <w:szCs w:val="24"/>
          <w:rtl/>
          <w:lang w:bidi="ar-YE"/>
        </w:rPr>
        <w:t>مجموع الفتاوى (22</w:t>
      </w:r>
      <w:r w:rsidR="00DF7122" w:rsidRPr="00D91BBF">
        <w:rPr>
          <w:rFonts w:ascii="Traditional Arabic" w:hAnsi="Traditional Arabic"/>
          <w:sz w:val="24"/>
          <w:szCs w:val="24"/>
          <w:rtl/>
          <w:lang w:bidi="ar-YE"/>
        </w:rPr>
        <w:t>/</w:t>
      </w:r>
      <w:r w:rsidR="001E4901" w:rsidRPr="00D91BBF">
        <w:rPr>
          <w:rFonts w:ascii="Traditional Arabic" w:hAnsi="Traditional Arabic"/>
          <w:sz w:val="24"/>
          <w:szCs w:val="24"/>
          <w:rtl/>
          <w:lang w:bidi="ar-YE"/>
        </w:rPr>
        <w:t>111).</w:t>
      </w:r>
    </w:p>
  </w:footnote>
  <w:footnote w:id="32">
    <w:p w:rsidR="00BA7AF0" w:rsidRPr="00D91BBF" w:rsidRDefault="00BA7AF0" w:rsidP="00052EDE">
      <w:pPr>
        <w:spacing w:line="240" w:lineRule="auto"/>
        <w:ind w:firstLine="0"/>
        <w:rPr>
          <w:rFonts w:ascii="Traditional Arabic" w:hAnsi="Traditional Arabic"/>
          <w:sz w:val="24"/>
          <w:szCs w:val="24"/>
          <w:rtl/>
          <w:lang w:bidi="ar-YE"/>
        </w:rPr>
      </w:pPr>
      <w:r w:rsidRPr="00D91BBF">
        <w:rPr>
          <w:rFonts w:ascii="Traditional Arabic" w:hAnsi="Traditional Arabic"/>
          <w:sz w:val="24"/>
          <w:szCs w:val="24"/>
        </w:rPr>
        <w:footnoteRef/>
      </w:r>
      <w:r w:rsidRPr="00D91BBF">
        <w:rPr>
          <w:rFonts w:ascii="Traditional Arabic" w:hAnsi="Traditional Arabic"/>
          <w:sz w:val="24"/>
          <w:szCs w:val="24"/>
          <w:rtl/>
        </w:rPr>
        <w:t xml:space="preserve"> - </w:t>
      </w:r>
      <w:r w:rsidR="00052EDE" w:rsidRPr="00D91BBF">
        <w:rPr>
          <w:rFonts w:ascii="Traditional Arabic" w:hAnsi="Traditional Arabic"/>
          <w:sz w:val="24"/>
          <w:szCs w:val="24"/>
          <w:rtl/>
          <w:lang w:bidi="ar-YE"/>
        </w:rPr>
        <w:t>الدر المختار وحاشية ابن عابدين (6</w:t>
      </w:r>
      <w:r w:rsidR="00DF7122" w:rsidRPr="00D91BBF">
        <w:rPr>
          <w:rFonts w:ascii="Traditional Arabic" w:hAnsi="Traditional Arabic"/>
          <w:sz w:val="24"/>
          <w:szCs w:val="24"/>
          <w:rtl/>
          <w:lang w:bidi="ar-YE"/>
        </w:rPr>
        <w:t>/</w:t>
      </w:r>
      <w:r w:rsidR="00052EDE" w:rsidRPr="00D91BBF">
        <w:rPr>
          <w:rFonts w:ascii="Traditional Arabic" w:hAnsi="Traditional Arabic"/>
          <w:sz w:val="24"/>
          <w:szCs w:val="24"/>
          <w:rtl/>
          <w:lang w:bidi="ar-YE"/>
        </w:rPr>
        <w:t>382).</w:t>
      </w:r>
    </w:p>
  </w:footnote>
  <w:footnote w:id="33">
    <w:p w:rsidR="00BA7AF0" w:rsidRPr="00D91BBF" w:rsidRDefault="00BA7AF0" w:rsidP="00AF0BAA">
      <w:pPr>
        <w:spacing w:line="240" w:lineRule="auto"/>
        <w:ind w:firstLine="0"/>
        <w:rPr>
          <w:rFonts w:ascii="Traditional Arabic" w:hAnsi="Traditional Arabic"/>
          <w:sz w:val="24"/>
          <w:szCs w:val="24"/>
          <w:rtl/>
          <w:lang w:bidi="ar-YE"/>
        </w:rPr>
      </w:pPr>
      <w:r w:rsidRPr="00D91BBF">
        <w:rPr>
          <w:rFonts w:ascii="Traditional Arabic" w:hAnsi="Traditional Arabic"/>
          <w:sz w:val="24"/>
          <w:szCs w:val="24"/>
        </w:rPr>
        <w:footnoteRef/>
      </w:r>
      <w:r w:rsidRPr="00D91BBF">
        <w:rPr>
          <w:rFonts w:ascii="Traditional Arabic" w:hAnsi="Traditional Arabic"/>
          <w:sz w:val="24"/>
          <w:szCs w:val="24"/>
          <w:rtl/>
        </w:rPr>
        <w:t xml:space="preserve"> - </w:t>
      </w:r>
      <w:r w:rsidR="006B0023" w:rsidRPr="00D91BBF">
        <w:rPr>
          <w:rFonts w:ascii="Traditional Arabic" w:hAnsi="Traditional Arabic"/>
          <w:sz w:val="24"/>
          <w:szCs w:val="24"/>
          <w:rtl/>
          <w:lang w:bidi="ar-YE"/>
        </w:rPr>
        <w:t>انظر: الفواكه الدواني (2</w:t>
      </w:r>
      <w:r w:rsidR="00DF7122" w:rsidRPr="00D91BBF">
        <w:rPr>
          <w:rFonts w:ascii="Traditional Arabic" w:hAnsi="Traditional Arabic"/>
          <w:sz w:val="24"/>
          <w:szCs w:val="24"/>
          <w:rtl/>
          <w:lang w:bidi="ar-YE"/>
        </w:rPr>
        <w:t>/</w:t>
      </w:r>
      <w:r w:rsidR="006B0023" w:rsidRPr="00D91BBF">
        <w:rPr>
          <w:rFonts w:ascii="Traditional Arabic" w:hAnsi="Traditional Arabic"/>
          <w:sz w:val="24"/>
          <w:szCs w:val="24"/>
          <w:rtl/>
          <w:lang w:bidi="ar-YE"/>
        </w:rPr>
        <w:t>312)،</w:t>
      </w:r>
      <w:r w:rsidR="00AF0BAA" w:rsidRPr="00D91BBF">
        <w:rPr>
          <w:rFonts w:ascii="Traditional Arabic" w:hAnsi="Traditional Arabic"/>
          <w:sz w:val="24"/>
          <w:szCs w:val="24"/>
          <w:rtl/>
          <w:lang w:bidi="ar-YE"/>
        </w:rPr>
        <w:t xml:space="preserve"> والدر الثمين والمورد المعين (ص:</w:t>
      </w:r>
      <w:r w:rsidR="006B0023" w:rsidRPr="00D91BBF">
        <w:rPr>
          <w:rFonts w:ascii="Traditional Arabic" w:hAnsi="Traditional Arabic"/>
          <w:sz w:val="24"/>
          <w:szCs w:val="24"/>
          <w:rtl/>
          <w:lang w:bidi="ar-YE"/>
        </w:rPr>
        <w:t>261)، وأسهل المدارك (3</w:t>
      </w:r>
      <w:r w:rsidR="00DF7122" w:rsidRPr="00D91BBF">
        <w:rPr>
          <w:rFonts w:ascii="Traditional Arabic" w:hAnsi="Traditional Arabic"/>
          <w:sz w:val="24"/>
          <w:szCs w:val="24"/>
          <w:rtl/>
          <w:lang w:bidi="ar-YE"/>
        </w:rPr>
        <w:t>/</w:t>
      </w:r>
      <w:r w:rsidR="006B0023" w:rsidRPr="00D91BBF">
        <w:rPr>
          <w:rFonts w:ascii="Traditional Arabic" w:hAnsi="Traditional Arabic"/>
          <w:sz w:val="24"/>
          <w:szCs w:val="24"/>
          <w:rtl/>
          <w:lang w:bidi="ar-YE"/>
        </w:rPr>
        <w:t>356).</w:t>
      </w:r>
    </w:p>
  </w:footnote>
  <w:footnote w:id="34">
    <w:p w:rsidR="00BA7AF0" w:rsidRPr="00D91BBF" w:rsidRDefault="00BA7AF0" w:rsidP="006B0023">
      <w:pPr>
        <w:spacing w:line="240" w:lineRule="auto"/>
        <w:ind w:firstLine="0"/>
        <w:rPr>
          <w:rFonts w:ascii="Traditional Arabic" w:hAnsi="Traditional Arabic"/>
          <w:sz w:val="24"/>
          <w:szCs w:val="24"/>
          <w:rtl/>
        </w:rPr>
      </w:pPr>
      <w:r w:rsidRPr="00D91BBF">
        <w:rPr>
          <w:rFonts w:ascii="Traditional Arabic" w:hAnsi="Traditional Arabic"/>
          <w:sz w:val="24"/>
          <w:szCs w:val="24"/>
        </w:rPr>
        <w:footnoteRef/>
      </w:r>
      <w:r w:rsidRPr="00D91BBF">
        <w:rPr>
          <w:rFonts w:ascii="Traditional Arabic" w:hAnsi="Traditional Arabic"/>
          <w:sz w:val="24"/>
          <w:szCs w:val="24"/>
          <w:rtl/>
        </w:rPr>
        <w:t xml:space="preserve"> - </w:t>
      </w:r>
      <w:r w:rsidR="006B0023" w:rsidRPr="00D91BBF">
        <w:rPr>
          <w:rFonts w:ascii="Traditional Arabic" w:hAnsi="Traditional Arabic"/>
          <w:sz w:val="24"/>
          <w:szCs w:val="24"/>
          <w:rtl/>
        </w:rPr>
        <w:t xml:space="preserve">انظر: </w:t>
      </w:r>
      <w:r w:rsidR="00876C7E" w:rsidRPr="00D91BBF">
        <w:rPr>
          <w:rFonts w:ascii="Traditional Arabic" w:hAnsi="Traditional Arabic"/>
          <w:sz w:val="24"/>
          <w:szCs w:val="24"/>
          <w:rtl/>
        </w:rPr>
        <w:t>تحفة المحتاج في شرح المنهاج وحواشي الشرواني والعبادي (2</w:t>
      </w:r>
      <w:r w:rsidR="00DF7122" w:rsidRPr="00D91BBF">
        <w:rPr>
          <w:rFonts w:ascii="Traditional Arabic" w:hAnsi="Traditional Arabic"/>
          <w:sz w:val="24"/>
          <w:szCs w:val="24"/>
          <w:rtl/>
        </w:rPr>
        <w:t>/</w:t>
      </w:r>
      <w:r w:rsidR="00876C7E" w:rsidRPr="00D91BBF">
        <w:rPr>
          <w:rFonts w:ascii="Traditional Arabic" w:hAnsi="Traditional Arabic"/>
          <w:sz w:val="24"/>
          <w:szCs w:val="24"/>
          <w:rtl/>
        </w:rPr>
        <w:t>112)، و</w:t>
      </w:r>
      <w:r w:rsidR="006B0023" w:rsidRPr="00D91BBF">
        <w:rPr>
          <w:rFonts w:ascii="Traditional Arabic" w:hAnsi="Traditional Arabic"/>
          <w:sz w:val="24"/>
          <w:szCs w:val="24"/>
          <w:rtl/>
        </w:rPr>
        <w:t>أسنى المطالب في شرح روض الطالب (3</w:t>
      </w:r>
      <w:r w:rsidR="00DF7122" w:rsidRPr="00D91BBF">
        <w:rPr>
          <w:rFonts w:ascii="Traditional Arabic" w:hAnsi="Traditional Arabic"/>
          <w:sz w:val="24"/>
          <w:szCs w:val="24"/>
          <w:rtl/>
        </w:rPr>
        <w:t>/</w:t>
      </w:r>
      <w:r w:rsidR="006B0023" w:rsidRPr="00D91BBF">
        <w:rPr>
          <w:rFonts w:ascii="Traditional Arabic" w:hAnsi="Traditional Arabic"/>
          <w:sz w:val="24"/>
          <w:szCs w:val="24"/>
          <w:rtl/>
        </w:rPr>
        <w:t>111)، ومغني المحتاج (4</w:t>
      </w:r>
      <w:r w:rsidR="00DF7122" w:rsidRPr="00D91BBF">
        <w:rPr>
          <w:rFonts w:ascii="Traditional Arabic" w:hAnsi="Traditional Arabic"/>
          <w:sz w:val="24"/>
          <w:szCs w:val="24"/>
          <w:rtl/>
        </w:rPr>
        <w:t>/</w:t>
      </w:r>
      <w:r w:rsidR="006B0023" w:rsidRPr="00D91BBF">
        <w:rPr>
          <w:rFonts w:ascii="Traditional Arabic" w:hAnsi="Traditional Arabic"/>
          <w:sz w:val="24"/>
          <w:szCs w:val="24"/>
          <w:rtl/>
        </w:rPr>
        <w:t>213).</w:t>
      </w:r>
    </w:p>
  </w:footnote>
  <w:footnote w:id="35">
    <w:p w:rsidR="00BA7AF0" w:rsidRPr="00D91BBF" w:rsidRDefault="00BA7AF0" w:rsidP="00A1282E">
      <w:pPr>
        <w:spacing w:line="240" w:lineRule="auto"/>
        <w:ind w:firstLine="0"/>
        <w:rPr>
          <w:rFonts w:ascii="Traditional Arabic" w:hAnsi="Traditional Arabic"/>
          <w:sz w:val="24"/>
          <w:szCs w:val="24"/>
          <w:rtl/>
          <w:lang w:bidi="ar-YE"/>
        </w:rPr>
      </w:pPr>
      <w:r w:rsidRPr="00D91BBF">
        <w:rPr>
          <w:rFonts w:ascii="Traditional Arabic" w:hAnsi="Traditional Arabic"/>
          <w:sz w:val="24"/>
          <w:szCs w:val="24"/>
        </w:rPr>
        <w:footnoteRef/>
      </w:r>
      <w:r w:rsidRPr="00D91BBF">
        <w:rPr>
          <w:rFonts w:ascii="Traditional Arabic" w:hAnsi="Traditional Arabic"/>
          <w:sz w:val="24"/>
          <w:szCs w:val="24"/>
          <w:rtl/>
        </w:rPr>
        <w:t xml:space="preserve"> - </w:t>
      </w:r>
      <w:r w:rsidR="00A1282E" w:rsidRPr="00D91BBF">
        <w:rPr>
          <w:rFonts w:ascii="Traditional Arabic" w:hAnsi="Traditional Arabic"/>
          <w:sz w:val="24"/>
          <w:szCs w:val="24"/>
          <w:rtl/>
          <w:lang w:bidi="ar-YE"/>
        </w:rPr>
        <w:t>انظر: الموسوعة الفقهية الكويتية (40</w:t>
      </w:r>
      <w:r w:rsidR="00DF7122" w:rsidRPr="00D91BBF">
        <w:rPr>
          <w:rFonts w:ascii="Traditional Arabic" w:hAnsi="Traditional Arabic"/>
          <w:sz w:val="24"/>
          <w:szCs w:val="24"/>
          <w:rtl/>
          <w:lang w:bidi="ar-YE"/>
        </w:rPr>
        <w:t>/</w:t>
      </w:r>
      <w:r w:rsidR="00A1282E" w:rsidRPr="00D91BBF">
        <w:rPr>
          <w:rFonts w:ascii="Traditional Arabic" w:hAnsi="Traditional Arabic"/>
          <w:sz w:val="24"/>
          <w:szCs w:val="24"/>
          <w:rtl/>
          <w:lang w:bidi="ar-YE"/>
        </w:rPr>
        <w:t>360).</w:t>
      </w:r>
    </w:p>
  </w:footnote>
  <w:footnote w:id="36">
    <w:p w:rsidR="00BA7AF0" w:rsidRPr="00D91BBF" w:rsidRDefault="00BA7AF0" w:rsidP="00BA7AF0">
      <w:pPr>
        <w:spacing w:line="240" w:lineRule="auto"/>
        <w:ind w:firstLine="0"/>
        <w:rPr>
          <w:rFonts w:ascii="Traditional Arabic" w:hAnsi="Traditional Arabic"/>
          <w:sz w:val="24"/>
          <w:szCs w:val="24"/>
          <w:rtl/>
          <w:lang w:bidi="ar-YE"/>
        </w:rPr>
      </w:pPr>
      <w:r w:rsidRPr="00D91BBF">
        <w:rPr>
          <w:rFonts w:ascii="Traditional Arabic" w:hAnsi="Traditional Arabic"/>
          <w:sz w:val="24"/>
          <w:szCs w:val="24"/>
        </w:rPr>
        <w:footnoteRef/>
      </w:r>
      <w:r w:rsidRPr="00D91BBF">
        <w:rPr>
          <w:rFonts w:ascii="Traditional Arabic" w:hAnsi="Traditional Arabic"/>
          <w:sz w:val="24"/>
          <w:szCs w:val="24"/>
          <w:rtl/>
        </w:rPr>
        <w:t xml:space="preserve"> - </w:t>
      </w:r>
      <w:r w:rsidR="009F1A91" w:rsidRPr="00D91BBF">
        <w:rPr>
          <w:rFonts w:ascii="Traditional Arabic" w:hAnsi="Traditional Arabic"/>
          <w:sz w:val="24"/>
          <w:szCs w:val="24"/>
          <w:rtl/>
          <w:lang w:bidi="ar-YE"/>
        </w:rPr>
        <w:t>انظر: شرح النووي على مسلم (4</w:t>
      </w:r>
      <w:r w:rsidR="00DF7122" w:rsidRPr="00D91BBF">
        <w:rPr>
          <w:rFonts w:ascii="Traditional Arabic" w:hAnsi="Traditional Arabic"/>
          <w:sz w:val="24"/>
          <w:szCs w:val="24"/>
          <w:rtl/>
          <w:lang w:bidi="ar-YE"/>
        </w:rPr>
        <w:t>/</w:t>
      </w:r>
      <w:r w:rsidR="009F1A91" w:rsidRPr="00D91BBF">
        <w:rPr>
          <w:rFonts w:ascii="Traditional Arabic" w:hAnsi="Traditional Arabic"/>
          <w:sz w:val="24"/>
          <w:szCs w:val="24"/>
          <w:rtl/>
          <w:lang w:bidi="ar-YE"/>
        </w:rPr>
        <w:t>30-31).</w:t>
      </w:r>
    </w:p>
  </w:footnote>
  <w:footnote w:id="37">
    <w:p w:rsidR="00BA7AF0" w:rsidRPr="00D91BBF" w:rsidRDefault="00BA7AF0" w:rsidP="00BA7AF0">
      <w:pPr>
        <w:spacing w:line="240" w:lineRule="auto"/>
        <w:ind w:firstLine="0"/>
        <w:rPr>
          <w:rFonts w:ascii="Traditional Arabic" w:hAnsi="Traditional Arabic"/>
          <w:sz w:val="24"/>
          <w:szCs w:val="24"/>
          <w:rtl/>
          <w:lang w:bidi="ar-YE"/>
        </w:rPr>
      </w:pPr>
      <w:r w:rsidRPr="00D91BBF">
        <w:rPr>
          <w:rFonts w:ascii="Traditional Arabic" w:hAnsi="Traditional Arabic"/>
          <w:sz w:val="24"/>
          <w:szCs w:val="24"/>
        </w:rPr>
        <w:footnoteRef/>
      </w:r>
      <w:r w:rsidRPr="00D91BBF">
        <w:rPr>
          <w:rFonts w:ascii="Traditional Arabic" w:hAnsi="Traditional Arabic"/>
          <w:sz w:val="24"/>
          <w:szCs w:val="24"/>
          <w:rtl/>
        </w:rPr>
        <w:t xml:space="preserve"> - </w:t>
      </w:r>
      <w:r w:rsidR="00514C6F" w:rsidRPr="00D91BBF">
        <w:rPr>
          <w:rFonts w:ascii="Traditional Arabic" w:hAnsi="Traditional Arabic"/>
          <w:sz w:val="24"/>
          <w:szCs w:val="24"/>
          <w:rtl/>
          <w:lang w:bidi="ar-YE"/>
        </w:rPr>
        <w:t>المغني لابن قدامة (7</w:t>
      </w:r>
      <w:r w:rsidR="00DF7122" w:rsidRPr="00D91BBF">
        <w:rPr>
          <w:rFonts w:ascii="Traditional Arabic" w:hAnsi="Traditional Arabic"/>
          <w:sz w:val="24"/>
          <w:szCs w:val="24"/>
          <w:rtl/>
          <w:lang w:bidi="ar-YE"/>
        </w:rPr>
        <w:t>/</w:t>
      </w:r>
      <w:r w:rsidR="00514C6F" w:rsidRPr="00D91BBF">
        <w:rPr>
          <w:rFonts w:ascii="Traditional Arabic" w:hAnsi="Traditional Arabic"/>
          <w:sz w:val="24"/>
          <w:szCs w:val="24"/>
          <w:rtl/>
          <w:lang w:bidi="ar-YE"/>
        </w:rPr>
        <w:t>105).</w:t>
      </w:r>
    </w:p>
  </w:footnote>
  <w:footnote w:id="38">
    <w:p w:rsidR="00BA7AF0" w:rsidRPr="00D91BBF" w:rsidRDefault="00BA7AF0" w:rsidP="00BA7AF0">
      <w:pPr>
        <w:spacing w:line="240" w:lineRule="auto"/>
        <w:ind w:firstLine="0"/>
        <w:rPr>
          <w:rFonts w:ascii="Traditional Arabic" w:hAnsi="Traditional Arabic"/>
          <w:sz w:val="24"/>
          <w:szCs w:val="24"/>
          <w:rtl/>
          <w:lang w:bidi="ar-YE"/>
        </w:rPr>
      </w:pPr>
      <w:r w:rsidRPr="00D91BBF">
        <w:rPr>
          <w:rFonts w:ascii="Traditional Arabic" w:hAnsi="Traditional Arabic"/>
          <w:sz w:val="24"/>
          <w:szCs w:val="24"/>
        </w:rPr>
        <w:footnoteRef/>
      </w:r>
      <w:r w:rsidRPr="00D91BBF">
        <w:rPr>
          <w:rFonts w:ascii="Traditional Arabic" w:hAnsi="Traditional Arabic"/>
          <w:sz w:val="24"/>
          <w:szCs w:val="24"/>
          <w:rtl/>
        </w:rPr>
        <w:t xml:space="preserve"> - </w:t>
      </w:r>
      <w:r w:rsidR="008D1876" w:rsidRPr="00D91BBF">
        <w:rPr>
          <w:rFonts w:ascii="Traditional Arabic" w:hAnsi="Traditional Arabic"/>
          <w:sz w:val="24"/>
          <w:szCs w:val="24"/>
          <w:rtl/>
          <w:lang w:bidi="ar-YE"/>
        </w:rPr>
        <w:t>الدر المنثور في التفسير بالمأثور (6</w:t>
      </w:r>
      <w:r w:rsidR="00DF7122" w:rsidRPr="00D91BBF">
        <w:rPr>
          <w:rFonts w:ascii="Traditional Arabic" w:hAnsi="Traditional Arabic"/>
          <w:sz w:val="24"/>
          <w:szCs w:val="24"/>
          <w:rtl/>
          <w:lang w:bidi="ar-YE"/>
        </w:rPr>
        <w:t>/</w:t>
      </w:r>
      <w:r w:rsidR="008D1876" w:rsidRPr="00D91BBF">
        <w:rPr>
          <w:rFonts w:ascii="Traditional Arabic" w:hAnsi="Traditional Arabic"/>
          <w:sz w:val="24"/>
          <w:szCs w:val="24"/>
          <w:rtl/>
          <w:lang w:bidi="ar-YE"/>
        </w:rPr>
        <w:t>183).</w:t>
      </w:r>
    </w:p>
  </w:footnote>
  <w:footnote w:id="39">
    <w:p w:rsidR="00BA7AF0" w:rsidRPr="00D91BBF" w:rsidRDefault="00BA7AF0" w:rsidP="008D1876">
      <w:pPr>
        <w:spacing w:line="240" w:lineRule="auto"/>
        <w:ind w:firstLine="0"/>
        <w:rPr>
          <w:rFonts w:ascii="Traditional Arabic" w:hAnsi="Traditional Arabic"/>
          <w:sz w:val="24"/>
          <w:szCs w:val="24"/>
          <w:rtl/>
          <w:lang w:bidi="ar-YE"/>
        </w:rPr>
      </w:pPr>
      <w:r w:rsidRPr="00D91BBF">
        <w:rPr>
          <w:rFonts w:ascii="Traditional Arabic" w:hAnsi="Traditional Arabic"/>
          <w:sz w:val="24"/>
          <w:szCs w:val="24"/>
        </w:rPr>
        <w:footnoteRef/>
      </w:r>
      <w:r w:rsidRPr="00D91BBF">
        <w:rPr>
          <w:rFonts w:ascii="Traditional Arabic" w:hAnsi="Traditional Arabic"/>
          <w:sz w:val="24"/>
          <w:szCs w:val="24"/>
          <w:rtl/>
        </w:rPr>
        <w:t xml:space="preserve"> - </w:t>
      </w:r>
      <w:r w:rsidR="008D1876" w:rsidRPr="00D91BBF">
        <w:rPr>
          <w:rFonts w:ascii="Traditional Arabic" w:hAnsi="Traditional Arabic"/>
          <w:sz w:val="24"/>
          <w:szCs w:val="24"/>
          <w:rtl/>
          <w:lang w:bidi="ar-YE"/>
        </w:rPr>
        <w:t>المصدر السابق.</w:t>
      </w:r>
    </w:p>
  </w:footnote>
  <w:footnote w:id="40">
    <w:p w:rsidR="00BA7AF0" w:rsidRPr="00D91BBF" w:rsidRDefault="00BA7AF0" w:rsidP="00BA7AF0">
      <w:pPr>
        <w:spacing w:line="240" w:lineRule="auto"/>
        <w:ind w:firstLine="0"/>
        <w:rPr>
          <w:rFonts w:ascii="Traditional Arabic" w:hAnsi="Traditional Arabic"/>
          <w:sz w:val="24"/>
          <w:szCs w:val="24"/>
          <w:rtl/>
          <w:lang w:bidi="ar-YE"/>
        </w:rPr>
      </w:pPr>
      <w:r w:rsidRPr="00D91BBF">
        <w:rPr>
          <w:rFonts w:ascii="Traditional Arabic" w:hAnsi="Traditional Arabic"/>
          <w:sz w:val="24"/>
          <w:szCs w:val="24"/>
        </w:rPr>
        <w:footnoteRef/>
      </w:r>
      <w:r w:rsidRPr="00D91BBF">
        <w:rPr>
          <w:rFonts w:ascii="Traditional Arabic" w:hAnsi="Traditional Arabic"/>
          <w:sz w:val="24"/>
          <w:szCs w:val="24"/>
          <w:rtl/>
        </w:rPr>
        <w:t xml:space="preserve"> - </w:t>
      </w:r>
      <w:r w:rsidR="001E4901" w:rsidRPr="00D91BBF">
        <w:rPr>
          <w:rFonts w:ascii="Traditional Arabic" w:hAnsi="Traditional Arabic"/>
          <w:sz w:val="24"/>
          <w:szCs w:val="24"/>
          <w:rtl/>
          <w:lang w:bidi="ar-YE"/>
        </w:rPr>
        <w:t xml:space="preserve">انظر: </w:t>
      </w:r>
      <w:r w:rsidR="00514C6F" w:rsidRPr="00D91BBF">
        <w:rPr>
          <w:rFonts w:ascii="Traditional Arabic" w:hAnsi="Traditional Arabic"/>
          <w:sz w:val="24"/>
          <w:szCs w:val="24"/>
          <w:rtl/>
          <w:lang w:bidi="ar-YE"/>
        </w:rPr>
        <w:t>المغني لابن قدامة (7</w:t>
      </w:r>
      <w:r w:rsidR="00DF7122" w:rsidRPr="00D91BBF">
        <w:rPr>
          <w:rFonts w:ascii="Traditional Arabic" w:hAnsi="Traditional Arabic"/>
          <w:sz w:val="24"/>
          <w:szCs w:val="24"/>
          <w:rtl/>
          <w:lang w:bidi="ar-YE"/>
        </w:rPr>
        <w:t>/</w:t>
      </w:r>
      <w:r w:rsidR="00514C6F" w:rsidRPr="00D91BBF">
        <w:rPr>
          <w:rFonts w:ascii="Traditional Arabic" w:hAnsi="Traditional Arabic"/>
          <w:sz w:val="24"/>
          <w:szCs w:val="24"/>
          <w:rtl/>
          <w:lang w:bidi="ar-YE"/>
        </w:rPr>
        <w:t>105)، و</w:t>
      </w:r>
      <w:r w:rsidR="001E4901" w:rsidRPr="00D91BBF">
        <w:rPr>
          <w:rFonts w:ascii="Traditional Arabic" w:hAnsi="Traditional Arabic"/>
          <w:sz w:val="24"/>
          <w:szCs w:val="24"/>
          <w:rtl/>
          <w:lang w:bidi="ar-YE"/>
        </w:rPr>
        <w:t>مجموع الفتاوى (22</w:t>
      </w:r>
      <w:r w:rsidR="00DF7122" w:rsidRPr="00D91BBF">
        <w:rPr>
          <w:rFonts w:ascii="Traditional Arabic" w:hAnsi="Traditional Arabic"/>
          <w:sz w:val="24"/>
          <w:szCs w:val="24"/>
          <w:rtl/>
          <w:lang w:bidi="ar-YE"/>
        </w:rPr>
        <w:t>/</w:t>
      </w:r>
      <w:r w:rsidR="001E4901" w:rsidRPr="00D91BBF">
        <w:rPr>
          <w:rFonts w:ascii="Traditional Arabic" w:hAnsi="Traditional Arabic"/>
          <w:sz w:val="24"/>
          <w:szCs w:val="24"/>
          <w:rtl/>
          <w:lang w:bidi="ar-YE"/>
        </w:rPr>
        <w:t>111).</w:t>
      </w:r>
    </w:p>
  </w:footnote>
  <w:footnote w:id="41">
    <w:p w:rsidR="00BA7AF0" w:rsidRPr="00D91BBF" w:rsidRDefault="00BA7AF0" w:rsidP="00627D9F">
      <w:pPr>
        <w:spacing w:line="240" w:lineRule="auto"/>
        <w:ind w:firstLine="0"/>
        <w:rPr>
          <w:rFonts w:ascii="Traditional Arabic" w:hAnsi="Traditional Arabic"/>
          <w:sz w:val="24"/>
          <w:szCs w:val="24"/>
          <w:rtl/>
          <w:lang w:bidi="ar-YE"/>
        </w:rPr>
      </w:pPr>
      <w:r w:rsidRPr="00D91BBF">
        <w:rPr>
          <w:rFonts w:ascii="Traditional Arabic" w:hAnsi="Traditional Arabic"/>
          <w:sz w:val="24"/>
          <w:szCs w:val="24"/>
        </w:rPr>
        <w:footnoteRef/>
      </w:r>
      <w:r w:rsidRPr="00D91BBF">
        <w:rPr>
          <w:rFonts w:ascii="Traditional Arabic" w:hAnsi="Traditional Arabic"/>
          <w:sz w:val="24"/>
          <w:szCs w:val="24"/>
          <w:rtl/>
        </w:rPr>
        <w:t xml:space="preserve"> - </w:t>
      </w:r>
      <w:r w:rsidR="00627D9F" w:rsidRPr="00D91BBF">
        <w:rPr>
          <w:rFonts w:ascii="Traditional Arabic" w:hAnsi="Traditional Arabic"/>
          <w:sz w:val="24"/>
          <w:szCs w:val="24"/>
          <w:rtl/>
          <w:lang w:bidi="ar-YE"/>
        </w:rPr>
        <w:t>انظر: مرويات الإمام أحمد في التفسير (3/277).</w:t>
      </w:r>
    </w:p>
  </w:footnote>
  <w:footnote w:id="42">
    <w:p w:rsidR="00BA7AF0" w:rsidRPr="00D91BBF" w:rsidRDefault="00BA7AF0" w:rsidP="00BA7AF0">
      <w:pPr>
        <w:spacing w:line="240" w:lineRule="auto"/>
        <w:ind w:firstLine="0"/>
        <w:rPr>
          <w:rFonts w:ascii="Traditional Arabic" w:hAnsi="Traditional Arabic"/>
          <w:sz w:val="24"/>
          <w:szCs w:val="24"/>
          <w:rtl/>
          <w:lang w:bidi="ar-YE"/>
        </w:rPr>
      </w:pPr>
      <w:r w:rsidRPr="00D91BBF">
        <w:rPr>
          <w:rFonts w:ascii="Traditional Arabic" w:hAnsi="Traditional Arabic"/>
          <w:sz w:val="24"/>
          <w:szCs w:val="24"/>
        </w:rPr>
        <w:footnoteRef/>
      </w:r>
      <w:r w:rsidRPr="00D91BBF">
        <w:rPr>
          <w:rFonts w:ascii="Traditional Arabic" w:hAnsi="Traditional Arabic"/>
          <w:sz w:val="24"/>
          <w:szCs w:val="24"/>
          <w:rtl/>
        </w:rPr>
        <w:t xml:space="preserve"> - </w:t>
      </w:r>
      <w:r w:rsidR="008D1876" w:rsidRPr="00D91BBF">
        <w:rPr>
          <w:rFonts w:ascii="Traditional Arabic" w:hAnsi="Traditional Arabic"/>
          <w:sz w:val="24"/>
          <w:szCs w:val="24"/>
          <w:rtl/>
          <w:lang w:bidi="ar-YE"/>
        </w:rPr>
        <w:t>انظر: شرح النووي على مسلم (4</w:t>
      </w:r>
      <w:r w:rsidR="00DF7122" w:rsidRPr="00D91BBF">
        <w:rPr>
          <w:rFonts w:ascii="Traditional Arabic" w:hAnsi="Traditional Arabic"/>
          <w:sz w:val="24"/>
          <w:szCs w:val="24"/>
          <w:rtl/>
          <w:lang w:bidi="ar-YE"/>
        </w:rPr>
        <w:t>/</w:t>
      </w:r>
      <w:r w:rsidR="008D1876" w:rsidRPr="00D91BBF">
        <w:rPr>
          <w:rFonts w:ascii="Traditional Arabic" w:hAnsi="Traditional Arabic"/>
          <w:sz w:val="24"/>
          <w:szCs w:val="24"/>
          <w:rtl/>
          <w:lang w:bidi="ar-YE"/>
        </w:rPr>
        <w:t>31).</w:t>
      </w:r>
    </w:p>
  </w:footnote>
  <w:footnote w:id="43">
    <w:p w:rsidR="00BA7AF0" w:rsidRPr="00D91BBF" w:rsidRDefault="00BA7AF0" w:rsidP="00BA7AF0">
      <w:pPr>
        <w:spacing w:line="240" w:lineRule="auto"/>
        <w:ind w:firstLine="0"/>
        <w:rPr>
          <w:rFonts w:ascii="Traditional Arabic" w:hAnsi="Traditional Arabic"/>
          <w:sz w:val="24"/>
          <w:szCs w:val="24"/>
          <w:rtl/>
          <w:lang w:bidi="ar-YE"/>
        </w:rPr>
      </w:pPr>
      <w:r w:rsidRPr="00D91BBF">
        <w:rPr>
          <w:rFonts w:ascii="Traditional Arabic" w:hAnsi="Traditional Arabic"/>
          <w:sz w:val="24"/>
          <w:szCs w:val="24"/>
        </w:rPr>
        <w:footnoteRef/>
      </w:r>
      <w:r w:rsidRPr="00D91BBF">
        <w:rPr>
          <w:rFonts w:ascii="Traditional Arabic" w:hAnsi="Traditional Arabic"/>
          <w:sz w:val="24"/>
          <w:szCs w:val="24"/>
          <w:rtl/>
        </w:rPr>
        <w:t xml:space="preserve"> - </w:t>
      </w:r>
      <w:r w:rsidR="00052EDE" w:rsidRPr="00D91BBF">
        <w:rPr>
          <w:rFonts w:ascii="Traditional Arabic" w:hAnsi="Traditional Arabic"/>
          <w:sz w:val="24"/>
          <w:szCs w:val="24"/>
          <w:rtl/>
          <w:lang w:bidi="ar-YE"/>
        </w:rPr>
        <w:t>تفسير ابن كثير (6</w:t>
      </w:r>
      <w:r w:rsidR="00DF7122" w:rsidRPr="00D91BBF">
        <w:rPr>
          <w:rFonts w:ascii="Traditional Arabic" w:hAnsi="Traditional Arabic"/>
          <w:sz w:val="24"/>
          <w:szCs w:val="24"/>
          <w:rtl/>
          <w:lang w:bidi="ar-YE"/>
        </w:rPr>
        <w:t>/</w:t>
      </w:r>
      <w:r w:rsidR="00052EDE" w:rsidRPr="00D91BBF">
        <w:rPr>
          <w:rFonts w:ascii="Traditional Arabic" w:hAnsi="Traditional Arabic"/>
          <w:sz w:val="24"/>
          <w:szCs w:val="24"/>
          <w:rtl/>
          <w:lang w:bidi="ar-YE"/>
        </w:rPr>
        <w:t>47).</w:t>
      </w:r>
    </w:p>
  </w:footnote>
  <w:footnote w:id="44">
    <w:p w:rsidR="00BA7AF0" w:rsidRPr="00D91BBF" w:rsidRDefault="00BA7AF0" w:rsidP="00052EDE">
      <w:pPr>
        <w:spacing w:line="240" w:lineRule="auto"/>
        <w:ind w:firstLine="0"/>
        <w:rPr>
          <w:rFonts w:ascii="Traditional Arabic" w:hAnsi="Traditional Arabic"/>
          <w:sz w:val="24"/>
          <w:szCs w:val="24"/>
          <w:rtl/>
          <w:lang w:bidi="ar-YE"/>
        </w:rPr>
      </w:pPr>
      <w:r w:rsidRPr="00D91BBF">
        <w:rPr>
          <w:rFonts w:ascii="Traditional Arabic" w:hAnsi="Traditional Arabic"/>
          <w:sz w:val="24"/>
          <w:szCs w:val="24"/>
        </w:rPr>
        <w:footnoteRef/>
      </w:r>
      <w:r w:rsidRPr="00D91BBF">
        <w:rPr>
          <w:rFonts w:ascii="Traditional Arabic" w:hAnsi="Traditional Arabic"/>
          <w:sz w:val="24"/>
          <w:szCs w:val="24"/>
          <w:rtl/>
        </w:rPr>
        <w:t xml:space="preserve"> - </w:t>
      </w:r>
      <w:r w:rsidR="00052EDE" w:rsidRPr="00D91BBF">
        <w:rPr>
          <w:rFonts w:ascii="Traditional Arabic" w:hAnsi="Traditional Arabic"/>
          <w:sz w:val="24"/>
          <w:szCs w:val="24"/>
          <w:rtl/>
          <w:lang w:bidi="ar-YE"/>
        </w:rPr>
        <w:t>انظر: تفسير ابن عطية (4</w:t>
      </w:r>
      <w:r w:rsidR="00DF7122" w:rsidRPr="00D91BBF">
        <w:rPr>
          <w:rFonts w:ascii="Traditional Arabic" w:hAnsi="Traditional Arabic"/>
          <w:sz w:val="24"/>
          <w:szCs w:val="24"/>
          <w:rtl/>
          <w:lang w:bidi="ar-YE"/>
        </w:rPr>
        <w:t>/</w:t>
      </w:r>
      <w:r w:rsidR="00052EDE" w:rsidRPr="00D91BBF">
        <w:rPr>
          <w:rFonts w:ascii="Traditional Arabic" w:hAnsi="Traditional Arabic"/>
          <w:sz w:val="24"/>
          <w:szCs w:val="24"/>
          <w:rtl/>
          <w:lang w:bidi="ar-YE"/>
        </w:rPr>
        <w:t>178).</w:t>
      </w:r>
    </w:p>
  </w:footnote>
  <w:footnote w:id="45">
    <w:p w:rsidR="00BA7AF0" w:rsidRPr="00D91BBF" w:rsidRDefault="00BA7AF0" w:rsidP="00BA7AF0">
      <w:pPr>
        <w:spacing w:line="240" w:lineRule="auto"/>
        <w:ind w:firstLine="0"/>
        <w:rPr>
          <w:rFonts w:ascii="Traditional Arabic" w:hAnsi="Traditional Arabic"/>
          <w:sz w:val="24"/>
          <w:szCs w:val="24"/>
          <w:rtl/>
          <w:lang w:bidi="ar-YE"/>
        </w:rPr>
      </w:pPr>
      <w:r w:rsidRPr="00D91BBF">
        <w:rPr>
          <w:rFonts w:ascii="Traditional Arabic" w:hAnsi="Traditional Arabic"/>
          <w:sz w:val="24"/>
          <w:szCs w:val="24"/>
        </w:rPr>
        <w:footnoteRef/>
      </w:r>
      <w:r w:rsidRPr="00D91BBF">
        <w:rPr>
          <w:rFonts w:ascii="Traditional Arabic" w:hAnsi="Traditional Arabic"/>
          <w:sz w:val="24"/>
          <w:szCs w:val="24"/>
          <w:rtl/>
        </w:rPr>
        <w:t xml:space="preserve"> - </w:t>
      </w:r>
      <w:r w:rsidR="00052EDE" w:rsidRPr="00D91BBF">
        <w:rPr>
          <w:rFonts w:ascii="Traditional Arabic" w:hAnsi="Traditional Arabic"/>
          <w:sz w:val="24"/>
          <w:szCs w:val="24"/>
          <w:rtl/>
          <w:lang w:bidi="ar-YE"/>
        </w:rPr>
        <w:t>تفسير القرطبي (12</w:t>
      </w:r>
      <w:r w:rsidR="00DF7122" w:rsidRPr="00D91BBF">
        <w:rPr>
          <w:rFonts w:ascii="Traditional Arabic" w:hAnsi="Traditional Arabic"/>
          <w:sz w:val="24"/>
          <w:szCs w:val="24"/>
          <w:rtl/>
          <w:lang w:bidi="ar-YE"/>
        </w:rPr>
        <w:t>/</w:t>
      </w:r>
      <w:r w:rsidR="00052EDE" w:rsidRPr="00D91BBF">
        <w:rPr>
          <w:rFonts w:ascii="Traditional Arabic" w:hAnsi="Traditional Arabic"/>
          <w:sz w:val="24"/>
          <w:szCs w:val="24"/>
          <w:rtl/>
          <w:lang w:bidi="ar-YE"/>
        </w:rPr>
        <w:t>233).</w:t>
      </w:r>
    </w:p>
  </w:footnote>
  <w:footnote w:id="46">
    <w:p w:rsidR="00BA7AF0" w:rsidRPr="00D91BBF" w:rsidRDefault="00BA7AF0" w:rsidP="00BA7AF0">
      <w:pPr>
        <w:spacing w:line="240" w:lineRule="auto"/>
        <w:ind w:firstLine="0"/>
        <w:rPr>
          <w:rFonts w:ascii="Traditional Arabic" w:hAnsi="Traditional Arabic"/>
          <w:sz w:val="24"/>
          <w:szCs w:val="24"/>
          <w:rtl/>
          <w:lang w:bidi="ar-YE"/>
        </w:rPr>
      </w:pPr>
      <w:r w:rsidRPr="00D91BBF">
        <w:rPr>
          <w:rFonts w:ascii="Traditional Arabic" w:hAnsi="Traditional Arabic"/>
          <w:sz w:val="24"/>
          <w:szCs w:val="24"/>
        </w:rPr>
        <w:footnoteRef/>
      </w:r>
      <w:r w:rsidRPr="00D91BBF">
        <w:rPr>
          <w:rFonts w:ascii="Traditional Arabic" w:hAnsi="Traditional Arabic"/>
          <w:sz w:val="24"/>
          <w:szCs w:val="24"/>
          <w:rtl/>
        </w:rPr>
        <w:t xml:space="preserve"> - </w:t>
      </w:r>
      <w:r w:rsidR="001E4901" w:rsidRPr="00D91BBF">
        <w:rPr>
          <w:rFonts w:ascii="Traditional Arabic" w:hAnsi="Traditional Arabic"/>
          <w:sz w:val="24"/>
          <w:szCs w:val="24"/>
          <w:rtl/>
          <w:lang w:bidi="ar-YE"/>
        </w:rPr>
        <w:t>انظر: مجموع الفتاوى (22</w:t>
      </w:r>
      <w:r w:rsidR="00DF7122" w:rsidRPr="00D91BBF">
        <w:rPr>
          <w:rFonts w:ascii="Traditional Arabic" w:hAnsi="Traditional Arabic"/>
          <w:sz w:val="24"/>
          <w:szCs w:val="24"/>
          <w:rtl/>
          <w:lang w:bidi="ar-YE"/>
        </w:rPr>
        <w:t>/</w:t>
      </w:r>
      <w:r w:rsidR="001E4901" w:rsidRPr="00D91BBF">
        <w:rPr>
          <w:rFonts w:ascii="Traditional Arabic" w:hAnsi="Traditional Arabic"/>
          <w:sz w:val="24"/>
          <w:szCs w:val="24"/>
          <w:rtl/>
          <w:lang w:bidi="ar-YE"/>
        </w:rPr>
        <w:t>112).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2367A"/>
    <w:multiLevelType w:val="hybridMultilevel"/>
    <w:tmpl w:val="49BC4460"/>
    <w:lvl w:ilvl="0" w:tplc="464EA814">
      <w:start w:val="1"/>
      <w:numFmt w:val="decimal"/>
      <w:pStyle w:val="a"/>
      <w:lvlText w:val="%1)]  "/>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60"/>
  <w:drawingGridVerticalSpacing w:val="435"/>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589"/>
    <w:rsid w:val="00002ADF"/>
    <w:rsid w:val="000049D0"/>
    <w:rsid w:val="00007699"/>
    <w:rsid w:val="00010735"/>
    <w:rsid w:val="00011AD4"/>
    <w:rsid w:val="00013FA6"/>
    <w:rsid w:val="00014805"/>
    <w:rsid w:val="000157A6"/>
    <w:rsid w:val="00034471"/>
    <w:rsid w:val="000354BD"/>
    <w:rsid w:val="00037122"/>
    <w:rsid w:val="0003798D"/>
    <w:rsid w:val="00043011"/>
    <w:rsid w:val="00043EA7"/>
    <w:rsid w:val="0005036F"/>
    <w:rsid w:val="000505EE"/>
    <w:rsid w:val="00052EDE"/>
    <w:rsid w:val="000538A0"/>
    <w:rsid w:val="00054C9D"/>
    <w:rsid w:val="0006352C"/>
    <w:rsid w:val="000754D5"/>
    <w:rsid w:val="00082D60"/>
    <w:rsid w:val="00090E8E"/>
    <w:rsid w:val="000921A3"/>
    <w:rsid w:val="00093CB3"/>
    <w:rsid w:val="00096CA2"/>
    <w:rsid w:val="000A596B"/>
    <w:rsid w:val="000B10F3"/>
    <w:rsid w:val="000B1749"/>
    <w:rsid w:val="000B49BE"/>
    <w:rsid w:val="000B599A"/>
    <w:rsid w:val="000B624D"/>
    <w:rsid w:val="000B75E9"/>
    <w:rsid w:val="000C03EE"/>
    <w:rsid w:val="000C0A78"/>
    <w:rsid w:val="000C5402"/>
    <w:rsid w:val="000C597D"/>
    <w:rsid w:val="000C69EB"/>
    <w:rsid w:val="000D78A9"/>
    <w:rsid w:val="000E267F"/>
    <w:rsid w:val="000E4B64"/>
    <w:rsid w:val="000E593E"/>
    <w:rsid w:val="000E6FD7"/>
    <w:rsid w:val="000F3678"/>
    <w:rsid w:val="000F391B"/>
    <w:rsid w:val="00107D40"/>
    <w:rsid w:val="00111A5A"/>
    <w:rsid w:val="00111EF2"/>
    <w:rsid w:val="00112200"/>
    <w:rsid w:val="00115DA0"/>
    <w:rsid w:val="001202F9"/>
    <w:rsid w:val="00123E9D"/>
    <w:rsid w:val="00130245"/>
    <w:rsid w:val="0013582D"/>
    <w:rsid w:val="00135FCD"/>
    <w:rsid w:val="00145637"/>
    <w:rsid w:val="0015185F"/>
    <w:rsid w:val="001541E9"/>
    <w:rsid w:val="00154B34"/>
    <w:rsid w:val="00156660"/>
    <w:rsid w:val="00171314"/>
    <w:rsid w:val="001713A0"/>
    <w:rsid w:val="00171D15"/>
    <w:rsid w:val="00173311"/>
    <w:rsid w:val="0018246B"/>
    <w:rsid w:val="0018297E"/>
    <w:rsid w:val="00187503"/>
    <w:rsid w:val="001954A6"/>
    <w:rsid w:val="001A36AA"/>
    <w:rsid w:val="001A55AB"/>
    <w:rsid w:val="001A5D20"/>
    <w:rsid w:val="001A77D2"/>
    <w:rsid w:val="001B0FAB"/>
    <w:rsid w:val="001B1FBE"/>
    <w:rsid w:val="001B24B0"/>
    <w:rsid w:val="001B5E06"/>
    <w:rsid w:val="001C0B66"/>
    <w:rsid w:val="001C513F"/>
    <w:rsid w:val="001C5841"/>
    <w:rsid w:val="001D33DE"/>
    <w:rsid w:val="001D37EB"/>
    <w:rsid w:val="001D39A1"/>
    <w:rsid w:val="001D666C"/>
    <w:rsid w:val="001E4901"/>
    <w:rsid w:val="001F301D"/>
    <w:rsid w:val="001F40DD"/>
    <w:rsid w:val="001F4F7F"/>
    <w:rsid w:val="00202B44"/>
    <w:rsid w:val="00205F91"/>
    <w:rsid w:val="00211F59"/>
    <w:rsid w:val="00212927"/>
    <w:rsid w:val="002147F6"/>
    <w:rsid w:val="00214FFA"/>
    <w:rsid w:val="00216B0B"/>
    <w:rsid w:val="00223FD7"/>
    <w:rsid w:val="00226D3C"/>
    <w:rsid w:val="0023713F"/>
    <w:rsid w:val="002378DF"/>
    <w:rsid w:val="0024051B"/>
    <w:rsid w:val="00243456"/>
    <w:rsid w:val="00244C61"/>
    <w:rsid w:val="00252CCA"/>
    <w:rsid w:val="00257326"/>
    <w:rsid w:val="00267A16"/>
    <w:rsid w:val="00273329"/>
    <w:rsid w:val="0027626F"/>
    <w:rsid w:val="002836EF"/>
    <w:rsid w:val="00283AE0"/>
    <w:rsid w:val="00284701"/>
    <w:rsid w:val="0028664F"/>
    <w:rsid w:val="00295ADB"/>
    <w:rsid w:val="002A7442"/>
    <w:rsid w:val="002A769D"/>
    <w:rsid w:val="002B4AFD"/>
    <w:rsid w:val="002D7D26"/>
    <w:rsid w:val="002E56D2"/>
    <w:rsid w:val="002E6500"/>
    <w:rsid w:val="002F067C"/>
    <w:rsid w:val="00301EA7"/>
    <w:rsid w:val="00325705"/>
    <w:rsid w:val="00325733"/>
    <w:rsid w:val="00336B72"/>
    <w:rsid w:val="00337CCE"/>
    <w:rsid w:val="00342B38"/>
    <w:rsid w:val="00342CBE"/>
    <w:rsid w:val="00345390"/>
    <w:rsid w:val="00350E59"/>
    <w:rsid w:val="00357561"/>
    <w:rsid w:val="00360E4A"/>
    <w:rsid w:val="00366B3B"/>
    <w:rsid w:val="0037057D"/>
    <w:rsid w:val="003A1836"/>
    <w:rsid w:val="003A28EF"/>
    <w:rsid w:val="003B0AB2"/>
    <w:rsid w:val="003B47FB"/>
    <w:rsid w:val="003C0A38"/>
    <w:rsid w:val="003C1243"/>
    <w:rsid w:val="003C3B07"/>
    <w:rsid w:val="003C7ED5"/>
    <w:rsid w:val="003D001F"/>
    <w:rsid w:val="003D5866"/>
    <w:rsid w:val="003F44D3"/>
    <w:rsid w:val="003F7016"/>
    <w:rsid w:val="00404BDD"/>
    <w:rsid w:val="004071E8"/>
    <w:rsid w:val="00412651"/>
    <w:rsid w:val="004148AD"/>
    <w:rsid w:val="00415C13"/>
    <w:rsid w:val="004250E0"/>
    <w:rsid w:val="004325FA"/>
    <w:rsid w:val="00440F98"/>
    <w:rsid w:val="00450D24"/>
    <w:rsid w:val="0045530C"/>
    <w:rsid w:val="00457BF4"/>
    <w:rsid w:val="0046420E"/>
    <w:rsid w:val="00475000"/>
    <w:rsid w:val="004760A6"/>
    <w:rsid w:val="00487145"/>
    <w:rsid w:val="00487973"/>
    <w:rsid w:val="004948FE"/>
    <w:rsid w:val="004A28B4"/>
    <w:rsid w:val="004A39A0"/>
    <w:rsid w:val="004A3FFC"/>
    <w:rsid w:val="004B1277"/>
    <w:rsid w:val="004B20EC"/>
    <w:rsid w:val="004B6DE2"/>
    <w:rsid w:val="004C0AC5"/>
    <w:rsid w:val="004C0CC2"/>
    <w:rsid w:val="004C22EF"/>
    <w:rsid w:val="004C3178"/>
    <w:rsid w:val="004C50E7"/>
    <w:rsid w:val="004C60A9"/>
    <w:rsid w:val="004C619E"/>
    <w:rsid w:val="004E2AA2"/>
    <w:rsid w:val="004F1BAA"/>
    <w:rsid w:val="004F24A2"/>
    <w:rsid w:val="004F2B17"/>
    <w:rsid w:val="004F5D57"/>
    <w:rsid w:val="00504CCF"/>
    <w:rsid w:val="00507460"/>
    <w:rsid w:val="005079F3"/>
    <w:rsid w:val="00511491"/>
    <w:rsid w:val="00512E11"/>
    <w:rsid w:val="0051436C"/>
    <w:rsid w:val="00514C6F"/>
    <w:rsid w:val="00516A29"/>
    <w:rsid w:val="00516F3C"/>
    <w:rsid w:val="00532863"/>
    <w:rsid w:val="00532BC3"/>
    <w:rsid w:val="00545C79"/>
    <w:rsid w:val="0055079C"/>
    <w:rsid w:val="00551781"/>
    <w:rsid w:val="005654B1"/>
    <w:rsid w:val="00571710"/>
    <w:rsid w:val="005806E4"/>
    <w:rsid w:val="0058417B"/>
    <w:rsid w:val="00584A41"/>
    <w:rsid w:val="005851B6"/>
    <w:rsid w:val="005876DC"/>
    <w:rsid w:val="00595494"/>
    <w:rsid w:val="00597393"/>
    <w:rsid w:val="005A1461"/>
    <w:rsid w:val="005A2BBE"/>
    <w:rsid w:val="005A7198"/>
    <w:rsid w:val="005B0159"/>
    <w:rsid w:val="005B24EB"/>
    <w:rsid w:val="005B2C9B"/>
    <w:rsid w:val="005B3501"/>
    <w:rsid w:val="005B75A9"/>
    <w:rsid w:val="005C0522"/>
    <w:rsid w:val="005C2BFA"/>
    <w:rsid w:val="005C62FF"/>
    <w:rsid w:val="005E5186"/>
    <w:rsid w:val="005F08B5"/>
    <w:rsid w:val="005F1DAE"/>
    <w:rsid w:val="005F3931"/>
    <w:rsid w:val="005F3AC5"/>
    <w:rsid w:val="005F435C"/>
    <w:rsid w:val="005F5631"/>
    <w:rsid w:val="006005DA"/>
    <w:rsid w:val="006050B5"/>
    <w:rsid w:val="00610C88"/>
    <w:rsid w:val="0061325D"/>
    <w:rsid w:val="00613AF2"/>
    <w:rsid w:val="00617F65"/>
    <w:rsid w:val="00622112"/>
    <w:rsid w:val="00627D9F"/>
    <w:rsid w:val="00630FF7"/>
    <w:rsid w:val="00633B10"/>
    <w:rsid w:val="00643E27"/>
    <w:rsid w:val="006521E4"/>
    <w:rsid w:val="006541AF"/>
    <w:rsid w:val="006568CC"/>
    <w:rsid w:val="006577A4"/>
    <w:rsid w:val="00664ADB"/>
    <w:rsid w:val="00664EFB"/>
    <w:rsid w:val="00676620"/>
    <w:rsid w:val="006A6530"/>
    <w:rsid w:val="006B0023"/>
    <w:rsid w:val="006C2AA2"/>
    <w:rsid w:val="006C6017"/>
    <w:rsid w:val="006E31E2"/>
    <w:rsid w:val="006E5D15"/>
    <w:rsid w:val="006F3793"/>
    <w:rsid w:val="007015D6"/>
    <w:rsid w:val="00701A42"/>
    <w:rsid w:val="00704020"/>
    <w:rsid w:val="007058E3"/>
    <w:rsid w:val="0070677A"/>
    <w:rsid w:val="00706BA5"/>
    <w:rsid w:val="00706F45"/>
    <w:rsid w:val="0071119F"/>
    <w:rsid w:val="00722F91"/>
    <w:rsid w:val="00727A33"/>
    <w:rsid w:val="00735CA5"/>
    <w:rsid w:val="00736CAF"/>
    <w:rsid w:val="00741BBA"/>
    <w:rsid w:val="00746481"/>
    <w:rsid w:val="00747A02"/>
    <w:rsid w:val="00750739"/>
    <w:rsid w:val="00751CBC"/>
    <w:rsid w:val="00752589"/>
    <w:rsid w:val="0076010B"/>
    <w:rsid w:val="007609A9"/>
    <w:rsid w:val="00764BD0"/>
    <w:rsid w:val="00772382"/>
    <w:rsid w:val="0077788B"/>
    <w:rsid w:val="0077796C"/>
    <w:rsid w:val="00780328"/>
    <w:rsid w:val="00781234"/>
    <w:rsid w:val="007814A9"/>
    <w:rsid w:val="00781D39"/>
    <w:rsid w:val="00783DF8"/>
    <w:rsid w:val="00790806"/>
    <w:rsid w:val="00790FA4"/>
    <w:rsid w:val="007928BF"/>
    <w:rsid w:val="00796820"/>
    <w:rsid w:val="00796D67"/>
    <w:rsid w:val="00797432"/>
    <w:rsid w:val="007A33D8"/>
    <w:rsid w:val="007C1E8E"/>
    <w:rsid w:val="007C61D4"/>
    <w:rsid w:val="007D02BC"/>
    <w:rsid w:val="007E1FBF"/>
    <w:rsid w:val="007E2E80"/>
    <w:rsid w:val="007F122C"/>
    <w:rsid w:val="007F1CDA"/>
    <w:rsid w:val="00805275"/>
    <w:rsid w:val="00810C8F"/>
    <w:rsid w:val="00823193"/>
    <w:rsid w:val="008236D0"/>
    <w:rsid w:val="00840BDE"/>
    <w:rsid w:val="008462D5"/>
    <w:rsid w:val="00846F1A"/>
    <w:rsid w:val="008479A9"/>
    <w:rsid w:val="00851D3D"/>
    <w:rsid w:val="00854142"/>
    <w:rsid w:val="00856B09"/>
    <w:rsid w:val="008608CB"/>
    <w:rsid w:val="00862F97"/>
    <w:rsid w:val="00872171"/>
    <w:rsid w:val="008740A7"/>
    <w:rsid w:val="00876C7E"/>
    <w:rsid w:val="0088203B"/>
    <w:rsid w:val="00890EE7"/>
    <w:rsid w:val="00894294"/>
    <w:rsid w:val="00897EA6"/>
    <w:rsid w:val="008B2258"/>
    <w:rsid w:val="008B37FA"/>
    <w:rsid w:val="008C59AC"/>
    <w:rsid w:val="008C6A8A"/>
    <w:rsid w:val="008D1876"/>
    <w:rsid w:val="008E2089"/>
    <w:rsid w:val="008F6929"/>
    <w:rsid w:val="00902B02"/>
    <w:rsid w:val="00903A73"/>
    <w:rsid w:val="00907B29"/>
    <w:rsid w:val="0091096F"/>
    <w:rsid w:val="009110FE"/>
    <w:rsid w:val="009221E9"/>
    <w:rsid w:val="00922246"/>
    <w:rsid w:val="00922412"/>
    <w:rsid w:val="00923DCE"/>
    <w:rsid w:val="00932D93"/>
    <w:rsid w:val="009337B3"/>
    <w:rsid w:val="0093522A"/>
    <w:rsid w:val="00936695"/>
    <w:rsid w:val="00936ABE"/>
    <w:rsid w:val="00960ED6"/>
    <w:rsid w:val="0096262D"/>
    <w:rsid w:val="0098421C"/>
    <w:rsid w:val="00987F1E"/>
    <w:rsid w:val="009968A5"/>
    <w:rsid w:val="009A2CC8"/>
    <w:rsid w:val="009B31ED"/>
    <w:rsid w:val="009B38D1"/>
    <w:rsid w:val="009B69CB"/>
    <w:rsid w:val="009C48E1"/>
    <w:rsid w:val="009C4E17"/>
    <w:rsid w:val="009D45F3"/>
    <w:rsid w:val="009D6D38"/>
    <w:rsid w:val="009E3444"/>
    <w:rsid w:val="009E53B4"/>
    <w:rsid w:val="009F1500"/>
    <w:rsid w:val="009F1A91"/>
    <w:rsid w:val="00A02957"/>
    <w:rsid w:val="00A04CFA"/>
    <w:rsid w:val="00A1282E"/>
    <w:rsid w:val="00A1411F"/>
    <w:rsid w:val="00A148BA"/>
    <w:rsid w:val="00A14B23"/>
    <w:rsid w:val="00A154FE"/>
    <w:rsid w:val="00A15B92"/>
    <w:rsid w:val="00A20516"/>
    <w:rsid w:val="00A304A2"/>
    <w:rsid w:val="00A30F51"/>
    <w:rsid w:val="00A336B8"/>
    <w:rsid w:val="00A3406D"/>
    <w:rsid w:val="00A35511"/>
    <w:rsid w:val="00A4094E"/>
    <w:rsid w:val="00A41612"/>
    <w:rsid w:val="00A64A99"/>
    <w:rsid w:val="00A67348"/>
    <w:rsid w:val="00A808D0"/>
    <w:rsid w:val="00A80A3F"/>
    <w:rsid w:val="00A83DF7"/>
    <w:rsid w:val="00A83E78"/>
    <w:rsid w:val="00A85E78"/>
    <w:rsid w:val="00A93719"/>
    <w:rsid w:val="00A96ADD"/>
    <w:rsid w:val="00AA496C"/>
    <w:rsid w:val="00AA6514"/>
    <w:rsid w:val="00AA7F37"/>
    <w:rsid w:val="00AC20A9"/>
    <w:rsid w:val="00AD17ED"/>
    <w:rsid w:val="00AD389E"/>
    <w:rsid w:val="00AD6279"/>
    <w:rsid w:val="00AD66D8"/>
    <w:rsid w:val="00AE3434"/>
    <w:rsid w:val="00AE3AAD"/>
    <w:rsid w:val="00AE50EC"/>
    <w:rsid w:val="00AF0596"/>
    <w:rsid w:val="00AF0BAA"/>
    <w:rsid w:val="00B00C1D"/>
    <w:rsid w:val="00B05A96"/>
    <w:rsid w:val="00B102F9"/>
    <w:rsid w:val="00B13C37"/>
    <w:rsid w:val="00B177A4"/>
    <w:rsid w:val="00B237F9"/>
    <w:rsid w:val="00B242F0"/>
    <w:rsid w:val="00B26615"/>
    <w:rsid w:val="00B35A6C"/>
    <w:rsid w:val="00B3612A"/>
    <w:rsid w:val="00B4382C"/>
    <w:rsid w:val="00B4775E"/>
    <w:rsid w:val="00B51EAF"/>
    <w:rsid w:val="00B54EB5"/>
    <w:rsid w:val="00B5505F"/>
    <w:rsid w:val="00B55671"/>
    <w:rsid w:val="00B626B1"/>
    <w:rsid w:val="00B63816"/>
    <w:rsid w:val="00B81182"/>
    <w:rsid w:val="00B829E5"/>
    <w:rsid w:val="00B85336"/>
    <w:rsid w:val="00B910BA"/>
    <w:rsid w:val="00B96B47"/>
    <w:rsid w:val="00B97566"/>
    <w:rsid w:val="00BA7AF0"/>
    <w:rsid w:val="00BB54BD"/>
    <w:rsid w:val="00BC3A7F"/>
    <w:rsid w:val="00BD093A"/>
    <w:rsid w:val="00BD48AD"/>
    <w:rsid w:val="00BD55B0"/>
    <w:rsid w:val="00BD6CFA"/>
    <w:rsid w:val="00BE1BF8"/>
    <w:rsid w:val="00BE3B67"/>
    <w:rsid w:val="00BF4E11"/>
    <w:rsid w:val="00BF5740"/>
    <w:rsid w:val="00C034CB"/>
    <w:rsid w:val="00C053FB"/>
    <w:rsid w:val="00C06776"/>
    <w:rsid w:val="00C145F1"/>
    <w:rsid w:val="00C14C47"/>
    <w:rsid w:val="00C22AA1"/>
    <w:rsid w:val="00C2765F"/>
    <w:rsid w:val="00C52547"/>
    <w:rsid w:val="00C52C5A"/>
    <w:rsid w:val="00C61FA8"/>
    <w:rsid w:val="00C6519A"/>
    <w:rsid w:val="00C6593B"/>
    <w:rsid w:val="00C6726E"/>
    <w:rsid w:val="00C67710"/>
    <w:rsid w:val="00C77837"/>
    <w:rsid w:val="00C8391A"/>
    <w:rsid w:val="00C83EB3"/>
    <w:rsid w:val="00C84BEF"/>
    <w:rsid w:val="00C866EE"/>
    <w:rsid w:val="00C87F28"/>
    <w:rsid w:val="00C92150"/>
    <w:rsid w:val="00C92E50"/>
    <w:rsid w:val="00C9434B"/>
    <w:rsid w:val="00C96140"/>
    <w:rsid w:val="00CA0ADC"/>
    <w:rsid w:val="00CA16E7"/>
    <w:rsid w:val="00CB04F7"/>
    <w:rsid w:val="00CB13A5"/>
    <w:rsid w:val="00CB16A7"/>
    <w:rsid w:val="00CB1EF9"/>
    <w:rsid w:val="00CB5A37"/>
    <w:rsid w:val="00CC1632"/>
    <w:rsid w:val="00CC17A5"/>
    <w:rsid w:val="00CC2A3D"/>
    <w:rsid w:val="00CC2F1F"/>
    <w:rsid w:val="00CC6964"/>
    <w:rsid w:val="00CD3EF4"/>
    <w:rsid w:val="00CE0774"/>
    <w:rsid w:val="00CE4E16"/>
    <w:rsid w:val="00CE7A00"/>
    <w:rsid w:val="00CF1BE5"/>
    <w:rsid w:val="00CF2192"/>
    <w:rsid w:val="00CF6F75"/>
    <w:rsid w:val="00CF76F4"/>
    <w:rsid w:val="00D02148"/>
    <w:rsid w:val="00D0229E"/>
    <w:rsid w:val="00D14A33"/>
    <w:rsid w:val="00D16DD0"/>
    <w:rsid w:val="00D16DE5"/>
    <w:rsid w:val="00D2484A"/>
    <w:rsid w:val="00D24FA4"/>
    <w:rsid w:val="00D32147"/>
    <w:rsid w:val="00D3268C"/>
    <w:rsid w:val="00D33F00"/>
    <w:rsid w:val="00D35184"/>
    <w:rsid w:val="00D414A1"/>
    <w:rsid w:val="00D4359A"/>
    <w:rsid w:val="00D445B8"/>
    <w:rsid w:val="00D521A5"/>
    <w:rsid w:val="00D55E82"/>
    <w:rsid w:val="00D577EA"/>
    <w:rsid w:val="00D627CD"/>
    <w:rsid w:val="00D74B8B"/>
    <w:rsid w:val="00D81308"/>
    <w:rsid w:val="00D8317C"/>
    <w:rsid w:val="00D83DD1"/>
    <w:rsid w:val="00D91BBF"/>
    <w:rsid w:val="00D92F5E"/>
    <w:rsid w:val="00D96458"/>
    <w:rsid w:val="00D96CEE"/>
    <w:rsid w:val="00DB78FB"/>
    <w:rsid w:val="00DC0D8E"/>
    <w:rsid w:val="00DC4C82"/>
    <w:rsid w:val="00DC707B"/>
    <w:rsid w:val="00DD3639"/>
    <w:rsid w:val="00DD3C26"/>
    <w:rsid w:val="00DE4D75"/>
    <w:rsid w:val="00DF66EA"/>
    <w:rsid w:val="00DF6E74"/>
    <w:rsid w:val="00DF7122"/>
    <w:rsid w:val="00DF7BAF"/>
    <w:rsid w:val="00E11580"/>
    <w:rsid w:val="00E14115"/>
    <w:rsid w:val="00E16CFF"/>
    <w:rsid w:val="00E21046"/>
    <w:rsid w:val="00E2757E"/>
    <w:rsid w:val="00E324A6"/>
    <w:rsid w:val="00E4262E"/>
    <w:rsid w:val="00E42EB4"/>
    <w:rsid w:val="00E435D8"/>
    <w:rsid w:val="00E462E5"/>
    <w:rsid w:val="00E47438"/>
    <w:rsid w:val="00E519AC"/>
    <w:rsid w:val="00E66D70"/>
    <w:rsid w:val="00E7325A"/>
    <w:rsid w:val="00E854F0"/>
    <w:rsid w:val="00E87521"/>
    <w:rsid w:val="00E90A29"/>
    <w:rsid w:val="00E9275A"/>
    <w:rsid w:val="00E94061"/>
    <w:rsid w:val="00E9668F"/>
    <w:rsid w:val="00E96DDF"/>
    <w:rsid w:val="00EA6692"/>
    <w:rsid w:val="00EB0D5E"/>
    <w:rsid w:val="00EB22B3"/>
    <w:rsid w:val="00EB738B"/>
    <w:rsid w:val="00EB7D23"/>
    <w:rsid w:val="00EC037B"/>
    <w:rsid w:val="00ED044E"/>
    <w:rsid w:val="00ED5B09"/>
    <w:rsid w:val="00EE0E0E"/>
    <w:rsid w:val="00EE544B"/>
    <w:rsid w:val="00EE5B4A"/>
    <w:rsid w:val="00EE70C6"/>
    <w:rsid w:val="00EF3A93"/>
    <w:rsid w:val="00EF4C22"/>
    <w:rsid w:val="00F005BE"/>
    <w:rsid w:val="00F06EBC"/>
    <w:rsid w:val="00F07125"/>
    <w:rsid w:val="00F07966"/>
    <w:rsid w:val="00F15973"/>
    <w:rsid w:val="00F20FC1"/>
    <w:rsid w:val="00F21EB1"/>
    <w:rsid w:val="00F2329F"/>
    <w:rsid w:val="00F2559C"/>
    <w:rsid w:val="00F30C27"/>
    <w:rsid w:val="00F31774"/>
    <w:rsid w:val="00F35486"/>
    <w:rsid w:val="00F4468F"/>
    <w:rsid w:val="00F46848"/>
    <w:rsid w:val="00F51328"/>
    <w:rsid w:val="00F55727"/>
    <w:rsid w:val="00F57D0B"/>
    <w:rsid w:val="00F66B6D"/>
    <w:rsid w:val="00F734BE"/>
    <w:rsid w:val="00F87072"/>
    <w:rsid w:val="00F922B7"/>
    <w:rsid w:val="00F9329C"/>
    <w:rsid w:val="00F9451A"/>
    <w:rsid w:val="00FA2B26"/>
    <w:rsid w:val="00FA5C4B"/>
    <w:rsid w:val="00FA5CD1"/>
    <w:rsid w:val="00FA5D6B"/>
    <w:rsid w:val="00FB5D1D"/>
    <w:rsid w:val="00FC1CF4"/>
    <w:rsid w:val="00FC1E8F"/>
    <w:rsid w:val="00FD03A6"/>
    <w:rsid w:val="00FD1393"/>
    <w:rsid w:val="00FD63EA"/>
    <w:rsid w:val="00FD741E"/>
    <w:rsid w:val="00FD7767"/>
    <w:rsid w:val="00FD7C33"/>
    <w:rsid w:val="00FE5DB5"/>
    <w:rsid w:val="00FF01DC"/>
    <w:rsid w:val="00FF05B2"/>
    <w:rsid w:val="00FF22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9275A"/>
    <w:pPr>
      <w:overflowPunct w:val="0"/>
      <w:autoSpaceDE w:val="0"/>
      <w:autoSpaceDN w:val="0"/>
      <w:bidi/>
      <w:adjustRightInd w:val="0"/>
      <w:spacing w:line="360" w:lineRule="auto"/>
      <w:ind w:firstLine="567"/>
      <w:jc w:val="both"/>
      <w:textAlignment w:val="baseline"/>
    </w:pPr>
    <w:rPr>
      <w:rFonts w:cs="Traditional Arabic"/>
      <w:sz w:val="32"/>
      <w:szCs w:val="32"/>
      <w:lang w:eastAsia="ar-SA"/>
    </w:rPr>
  </w:style>
  <w:style w:type="paragraph" w:styleId="4">
    <w:name w:val="heading 4"/>
    <w:basedOn w:val="a0"/>
    <w:next w:val="a0"/>
    <w:rsid w:val="00E9275A"/>
    <w:pPr>
      <w:keepNext/>
      <w:jc w:val="center"/>
      <w:outlineLvl w:val="3"/>
    </w:pPr>
    <w:rPr>
      <w:b/>
      <w:bCs/>
      <w:szCs w:val="22"/>
    </w:rPr>
  </w:style>
  <w:style w:type="paragraph" w:styleId="6">
    <w:name w:val="heading 6"/>
    <w:basedOn w:val="a0"/>
    <w:next w:val="a0"/>
    <w:rsid w:val="00E9275A"/>
    <w:pPr>
      <w:keepNext/>
      <w:framePr w:hSpace="180" w:wrap="around" w:vAnchor="page" w:hAnchor="margin" w:xAlign="center" w:y="180"/>
      <w:jc w:val="center"/>
      <w:outlineLvl w:val="5"/>
    </w:pPr>
    <w:rPr>
      <w:b/>
      <w:bCs/>
      <w:sz w:val="28"/>
      <w:szCs w:val="30"/>
    </w:rPr>
  </w:style>
  <w:style w:type="paragraph" w:styleId="7">
    <w:name w:val="heading 7"/>
    <w:basedOn w:val="a0"/>
    <w:next w:val="a0"/>
    <w:rsid w:val="00E9275A"/>
    <w:pPr>
      <w:keepNext/>
      <w:framePr w:hSpace="180" w:wrap="around" w:vAnchor="page" w:hAnchor="margin" w:xAlign="center" w:y="180"/>
      <w:jc w:val="center"/>
      <w:outlineLvl w:val="6"/>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الأعلام"/>
    <w:basedOn w:val="a1"/>
    <w:qFormat/>
    <w:rsid w:val="005B0159"/>
    <w:rPr>
      <w:rFonts w:cs="Traditional Arabic"/>
      <w:color w:val="FF0000"/>
      <w:szCs w:val="32"/>
      <w:u w:val="single"/>
    </w:rPr>
  </w:style>
  <w:style w:type="character" w:customStyle="1" w:styleId="a5">
    <w:name w:val="الأماكن"/>
    <w:basedOn w:val="a1"/>
    <w:qFormat/>
    <w:rsid w:val="00E9275A"/>
    <w:rPr>
      <w:rFonts w:cs="Traditional Arabic"/>
      <w:color w:val="FF0000"/>
      <w:szCs w:val="32"/>
      <w:u w:val="single"/>
    </w:rPr>
  </w:style>
  <w:style w:type="paragraph" w:customStyle="1" w:styleId="a6">
    <w:name w:val="العنوان الرئيسي"/>
    <w:basedOn w:val="a0"/>
    <w:rsid w:val="00E9275A"/>
    <w:pPr>
      <w:jc w:val="center"/>
    </w:pPr>
    <w:rPr>
      <w:rFonts w:ascii="Arial" w:hAnsi="Arial"/>
      <w:b/>
      <w:bCs/>
      <w:noProof/>
      <w:szCs w:val="44"/>
    </w:rPr>
  </w:style>
  <w:style w:type="character" w:customStyle="1" w:styleId="a7">
    <w:name w:val="الفرق"/>
    <w:basedOn w:val="a1"/>
    <w:qFormat/>
    <w:rsid w:val="005B0159"/>
    <w:rPr>
      <w:rFonts w:cs="Traditional Arabic"/>
      <w:color w:val="FF0000"/>
      <w:szCs w:val="32"/>
      <w:u w:val="single"/>
    </w:rPr>
  </w:style>
  <w:style w:type="character" w:customStyle="1" w:styleId="a8">
    <w:name w:val="الكتب"/>
    <w:basedOn w:val="a1"/>
    <w:qFormat/>
    <w:rsid w:val="00E9275A"/>
    <w:rPr>
      <w:rFonts w:cs="Traditional Arabic"/>
      <w:color w:val="FF0000"/>
      <w:szCs w:val="32"/>
      <w:u w:val="single"/>
    </w:rPr>
  </w:style>
  <w:style w:type="character" w:customStyle="1" w:styleId="a9">
    <w:name w:val="شواهد"/>
    <w:basedOn w:val="a1"/>
    <w:qFormat/>
    <w:rsid w:val="00E9275A"/>
    <w:rPr>
      <w:rFonts w:cs="Traditional Arabic"/>
      <w:color w:val="0000FF"/>
      <w:szCs w:val="32"/>
    </w:rPr>
  </w:style>
  <w:style w:type="paragraph" w:customStyle="1" w:styleId="2">
    <w:name w:val="فرعي_2"/>
    <w:basedOn w:val="a0"/>
    <w:rsid w:val="00E9275A"/>
    <w:rPr>
      <w:rFonts w:ascii="Arial" w:hAnsi="Arial"/>
      <w:color w:val="FF00FF"/>
      <w:sz w:val="20"/>
    </w:rPr>
  </w:style>
  <w:style w:type="paragraph" w:customStyle="1" w:styleId="3">
    <w:name w:val="فرعي_3"/>
    <w:basedOn w:val="a0"/>
    <w:rsid w:val="00E9275A"/>
    <w:rPr>
      <w:rFonts w:ascii="Arial" w:hAnsi="Arial"/>
      <w:color w:val="333399"/>
      <w:sz w:val="20"/>
    </w:rPr>
  </w:style>
  <w:style w:type="paragraph" w:customStyle="1" w:styleId="40">
    <w:name w:val="فرعي_4"/>
    <w:basedOn w:val="a0"/>
    <w:rsid w:val="00E9275A"/>
    <w:rPr>
      <w:rFonts w:ascii="Arial" w:hAnsi="Arial"/>
      <w:color w:val="993300"/>
      <w:sz w:val="20"/>
    </w:rPr>
  </w:style>
  <w:style w:type="paragraph" w:customStyle="1" w:styleId="5">
    <w:name w:val="فرعي_5"/>
    <w:basedOn w:val="a0"/>
    <w:rsid w:val="00E9275A"/>
    <w:rPr>
      <w:rFonts w:ascii="Arial" w:hAnsi="Arial"/>
      <w:color w:val="00CCFF"/>
      <w:sz w:val="20"/>
    </w:rPr>
  </w:style>
  <w:style w:type="table" w:styleId="aa">
    <w:name w:val="Table Grid"/>
    <w:basedOn w:val="a2"/>
    <w:rsid w:val="00E9275A"/>
    <w:pPr>
      <w:bidi/>
      <w:spacing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1"/>
    <w:rsid w:val="00E9275A"/>
  </w:style>
  <w:style w:type="paragraph" w:styleId="ac">
    <w:name w:val="footer"/>
    <w:basedOn w:val="a0"/>
    <w:rsid w:val="00E9275A"/>
    <w:pPr>
      <w:tabs>
        <w:tab w:val="center" w:pos="4153"/>
        <w:tab w:val="right" w:pos="8306"/>
      </w:tabs>
    </w:pPr>
  </w:style>
  <w:style w:type="table" w:styleId="ad">
    <w:name w:val="Table Contemporary"/>
    <w:basedOn w:val="a2"/>
    <w:rsid w:val="00E9275A"/>
    <w:pPr>
      <w:bidi/>
      <w:spacing w:line="360" w:lineRule="auto"/>
      <w:ind w:firstLine="567"/>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ae">
    <w:name w:val="فرعي"/>
    <w:basedOn w:val="a0"/>
    <w:rsid w:val="00E9275A"/>
    <w:pPr>
      <w:keepNext/>
      <w:pBdr>
        <w:top w:val="single" w:sz="4" w:space="1" w:color="auto"/>
        <w:left w:val="single" w:sz="4" w:space="4" w:color="auto"/>
        <w:bottom w:val="single" w:sz="4" w:space="1" w:color="auto"/>
        <w:right w:val="single" w:sz="4" w:space="4" w:color="auto"/>
      </w:pBdr>
      <w:shd w:val="clear" w:color="auto" w:fill="E6E6E6"/>
    </w:pPr>
    <w:rPr>
      <w:rFonts w:ascii="Trebuchet MS" w:hAnsi="Trebuchet MS"/>
      <w:b/>
      <w:color w:val="008000"/>
    </w:rPr>
  </w:style>
  <w:style w:type="paragraph" w:customStyle="1" w:styleId="a">
    <w:name w:val="بارز"/>
    <w:basedOn w:val="a0"/>
    <w:rsid w:val="00E9275A"/>
    <w:pPr>
      <w:keepNext/>
      <w:numPr>
        <w:numId w:val="5"/>
      </w:numPr>
      <w:pBdr>
        <w:top w:val="single" w:sz="4" w:space="1" w:color="auto"/>
        <w:left w:val="single" w:sz="4" w:space="4" w:color="auto"/>
        <w:bottom w:val="single" w:sz="4" w:space="1" w:color="auto"/>
        <w:right w:val="single" w:sz="4" w:space="4" w:color="auto"/>
      </w:pBdr>
      <w:shd w:val="clear" w:color="auto" w:fill="D9D9D9"/>
    </w:pPr>
    <w:rPr>
      <w:rFonts w:ascii="Trebuchet MS" w:hAnsi="Trebuchet MS"/>
      <w:color w:val="993366"/>
    </w:rPr>
  </w:style>
  <w:style w:type="character" w:styleId="af">
    <w:name w:val="Strong"/>
    <w:basedOn w:val="a1"/>
    <w:rsid w:val="00E9275A"/>
    <w:rPr>
      <w:b/>
      <w:bCs/>
    </w:rPr>
  </w:style>
  <w:style w:type="character" w:styleId="Hyperlink">
    <w:name w:val="Hyperlink"/>
    <w:basedOn w:val="a1"/>
    <w:unhideWhenUsed/>
    <w:rsid w:val="00627D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9275A"/>
    <w:pPr>
      <w:overflowPunct w:val="0"/>
      <w:autoSpaceDE w:val="0"/>
      <w:autoSpaceDN w:val="0"/>
      <w:bidi/>
      <w:adjustRightInd w:val="0"/>
      <w:spacing w:line="360" w:lineRule="auto"/>
      <w:ind w:firstLine="567"/>
      <w:jc w:val="both"/>
      <w:textAlignment w:val="baseline"/>
    </w:pPr>
    <w:rPr>
      <w:rFonts w:cs="Traditional Arabic"/>
      <w:sz w:val="32"/>
      <w:szCs w:val="32"/>
      <w:lang w:eastAsia="ar-SA"/>
    </w:rPr>
  </w:style>
  <w:style w:type="paragraph" w:styleId="4">
    <w:name w:val="heading 4"/>
    <w:basedOn w:val="a0"/>
    <w:next w:val="a0"/>
    <w:rsid w:val="00E9275A"/>
    <w:pPr>
      <w:keepNext/>
      <w:jc w:val="center"/>
      <w:outlineLvl w:val="3"/>
    </w:pPr>
    <w:rPr>
      <w:b/>
      <w:bCs/>
      <w:szCs w:val="22"/>
    </w:rPr>
  </w:style>
  <w:style w:type="paragraph" w:styleId="6">
    <w:name w:val="heading 6"/>
    <w:basedOn w:val="a0"/>
    <w:next w:val="a0"/>
    <w:rsid w:val="00E9275A"/>
    <w:pPr>
      <w:keepNext/>
      <w:framePr w:hSpace="180" w:wrap="around" w:vAnchor="page" w:hAnchor="margin" w:xAlign="center" w:y="180"/>
      <w:jc w:val="center"/>
      <w:outlineLvl w:val="5"/>
    </w:pPr>
    <w:rPr>
      <w:b/>
      <w:bCs/>
      <w:sz w:val="28"/>
      <w:szCs w:val="30"/>
    </w:rPr>
  </w:style>
  <w:style w:type="paragraph" w:styleId="7">
    <w:name w:val="heading 7"/>
    <w:basedOn w:val="a0"/>
    <w:next w:val="a0"/>
    <w:rsid w:val="00E9275A"/>
    <w:pPr>
      <w:keepNext/>
      <w:framePr w:hSpace="180" w:wrap="around" w:vAnchor="page" w:hAnchor="margin" w:xAlign="center" w:y="180"/>
      <w:jc w:val="center"/>
      <w:outlineLvl w:val="6"/>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الأعلام"/>
    <w:basedOn w:val="a1"/>
    <w:qFormat/>
    <w:rsid w:val="005B0159"/>
    <w:rPr>
      <w:rFonts w:cs="Traditional Arabic"/>
      <w:color w:val="FF0000"/>
      <w:szCs w:val="32"/>
      <w:u w:val="single"/>
    </w:rPr>
  </w:style>
  <w:style w:type="character" w:customStyle="1" w:styleId="a5">
    <w:name w:val="الأماكن"/>
    <w:basedOn w:val="a1"/>
    <w:qFormat/>
    <w:rsid w:val="00E9275A"/>
    <w:rPr>
      <w:rFonts w:cs="Traditional Arabic"/>
      <w:color w:val="FF0000"/>
      <w:szCs w:val="32"/>
      <w:u w:val="single"/>
    </w:rPr>
  </w:style>
  <w:style w:type="paragraph" w:customStyle="1" w:styleId="a6">
    <w:name w:val="العنوان الرئيسي"/>
    <w:basedOn w:val="a0"/>
    <w:rsid w:val="00E9275A"/>
    <w:pPr>
      <w:jc w:val="center"/>
    </w:pPr>
    <w:rPr>
      <w:rFonts w:ascii="Arial" w:hAnsi="Arial"/>
      <w:b/>
      <w:bCs/>
      <w:noProof/>
      <w:szCs w:val="44"/>
    </w:rPr>
  </w:style>
  <w:style w:type="character" w:customStyle="1" w:styleId="a7">
    <w:name w:val="الفرق"/>
    <w:basedOn w:val="a1"/>
    <w:qFormat/>
    <w:rsid w:val="005B0159"/>
    <w:rPr>
      <w:rFonts w:cs="Traditional Arabic"/>
      <w:color w:val="FF0000"/>
      <w:szCs w:val="32"/>
      <w:u w:val="single"/>
    </w:rPr>
  </w:style>
  <w:style w:type="character" w:customStyle="1" w:styleId="a8">
    <w:name w:val="الكتب"/>
    <w:basedOn w:val="a1"/>
    <w:qFormat/>
    <w:rsid w:val="00E9275A"/>
    <w:rPr>
      <w:rFonts w:cs="Traditional Arabic"/>
      <w:color w:val="FF0000"/>
      <w:szCs w:val="32"/>
      <w:u w:val="single"/>
    </w:rPr>
  </w:style>
  <w:style w:type="character" w:customStyle="1" w:styleId="a9">
    <w:name w:val="شواهد"/>
    <w:basedOn w:val="a1"/>
    <w:qFormat/>
    <w:rsid w:val="00E9275A"/>
    <w:rPr>
      <w:rFonts w:cs="Traditional Arabic"/>
      <w:color w:val="0000FF"/>
      <w:szCs w:val="32"/>
    </w:rPr>
  </w:style>
  <w:style w:type="paragraph" w:customStyle="1" w:styleId="2">
    <w:name w:val="فرعي_2"/>
    <w:basedOn w:val="a0"/>
    <w:rsid w:val="00E9275A"/>
    <w:rPr>
      <w:rFonts w:ascii="Arial" w:hAnsi="Arial"/>
      <w:color w:val="FF00FF"/>
      <w:sz w:val="20"/>
    </w:rPr>
  </w:style>
  <w:style w:type="paragraph" w:customStyle="1" w:styleId="3">
    <w:name w:val="فرعي_3"/>
    <w:basedOn w:val="a0"/>
    <w:rsid w:val="00E9275A"/>
    <w:rPr>
      <w:rFonts w:ascii="Arial" w:hAnsi="Arial"/>
      <w:color w:val="333399"/>
      <w:sz w:val="20"/>
    </w:rPr>
  </w:style>
  <w:style w:type="paragraph" w:customStyle="1" w:styleId="40">
    <w:name w:val="فرعي_4"/>
    <w:basedOn w:val="a0"/>
    <w:rsid w:val="00E9275A"/>
    <w:rPr>
      <w:rFonts w:ascii="Arial" w:hAnsi="Arial"/>
      <w:color w:val="993300"/>
      <w:sz w:val="20"/>
    </w:rPr>
  </w:style>
  <w:style w:type="paragraph" w:customStyle="1" w:styleId="5">
    <w:name w:val="فرعي_5"/>
    <w:basedOn w:val="a0"/>
    <w:rsid w:val="00E9275A"/>
    <w:rPr>
      <w:rFonts w:ascii="Arial" w:hAnsi="Arial"/>
      <w:color w:val="00CCFF"/>
      <w:sz w:val="20"/>
    </w:rPr>
  </w:style>
  <w:style w:type="table" w:styleId="aa">
    <w:name w:val="Table Grid"/>
    <w:basedOn w:val="a2"/>
    <w:rsid w:val="00E9275A"/>
    <w:pPr>
      <w:bidi/>
      <w:spacing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1"/>
    <w:rsid w:val="00E9275A"/>
  </w:style>
  <w:style w:type="paragraph" w:styleId="ac">
    <w:name w:val="footer"/>
    <w:basedOn w:val="a0"/>
    <w:rsid w:val="00E9275A"/>
    <w:pPr>
      <w:tabs>
        <w:tab w:val="center" w:pos="4153"/>
        <w:tab w:val="right" w:pos="8306"/>
      </w:tabs>
    </w:pPr>
  </w:style>
  <w:style w:type="table" w:styleId="ad">
    <w:name w:val="Table Contemporary"/>
    <w:basedOn w:val="a2"/>
    <w:rsid w:val="00E9275A"/>
    <w:pPr>
      <w:bidi/>
      <w:spacing w:line="360" w:lineRule="auto"/>
      <w:ind w:firstLine="567"/>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ae">
    <w:name w:val="فرعي"/>
    <w:basedOn w:val="a0"/>
    <w:rsid w:val="00E9275A"/>
    <w:pPr>
      <w:keepNext/>
      <w:pBdr>
        <w:top w:val="single" w:sz="4" w:space="1" w:color="auto"/>
        <w:left w:val="single" w:sz="4" w:space="4" w:color="auto"/>
        <w:bottom w:val="single" w:sz="4" w:space="1" w:color="auto"/>
        <w:right w:val="single" w:sz="4" w:space="4" w:color="auto"/>
      </w:pBdr>
      <w:shd w:val="clear" w:color="auto" w:fill="E6E6E6"/>
    </w:pPr>
    <w:rPr>
      <w:rFonts w:ascii="Trebuchet MS" w:hAnsi="Trebuchet MS"/>
      <w:b/>
      <w:color w:val="008000"/>
    </w:rPr>
  </w:style>
  <w:style w:type="paragraph" w:customStyle="1" w:styleId="a">
    <w:name w:val="بارز"/>
    <w:basedOn w:val="a0"/>
    <w:rsid w:val="00E9275A"/>
    <w:pPr>
      <w:keepNext/>
      <w:numPr>
        <w:numId w:val="5"/>
      </w:numPr>
      <w:pBdr>
        <w:top w:val="single" w:sz="4" w:space="1" w:color="auto"/>
        <w:left w:val="single" w:sz="4" w:space="4" w:color="auto"/>
        <w:bottom w:val="single" w:sz="4" w:space="1" w:color="auto"/>
        <w:right w:val="single" w:sz="4" w:space="4" w:color="auto"/>
      </w:pBdr>
      <w:shd w:val="clear" w:color="auto" w:fill="D9D9D9"/>
    </w:pPr>
    <w:rPr>
      <w:rFonts w:ascii="Trebuchet MS" w:hAnsi="Trebuchet MS"/>
      <w:color w:val="993366"/>
    </w:rPr>
  </w:style>
  <w:style w:type="character" w:styleId="af">
    <w:name w:val="Strong"/>
    <w:basedOn w:val="a1"/>
    <w:rsid w:val="00E9275A"/>
    <w:rPr>
      <w:b/>
      <w:bCs/>
    </w:rPr>
  </w:style>
  <w:style w:type="character" w:styleId="Hyperlink">
    <w:name w:val="Hyperlink"/>
    <w:basedOn w:val="a1"/>
    <w:unhideWhenUsed/>
    <w:rsid w:val="00627D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khaledalsabt.com/cnt/lecture/93" TargetMode="External"/><Relationship Id="rId1" Type="http://schemas.openxmlformats.org/officeDocument/2006/relationships/hyperlink" Target="http://www.khaledalsabt.com/cnt/lecture/91"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2155</TotalTime>
  <Pages>7</Pages>
  <Words>2109</Words>
  <Characters>12025</Characters>
  <Application>Microsoft Office Word</Application>
  <DocSecurity>0</DocSecurity>
  <Lines>100</Lines>
  <Paragraphs>28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التاريــخ</vt:lpstr>
      <vt:lpstr>التاريــخ</vt:lpstr>
    </vt:vector>
  </TitlesOfParts>
  <Company>Enjoy My Fine Releases.</Company>
  <LinksUpToDate>false</LinksUpToDate>
  <CharactersWithSpaces>14106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التاريــخ</dc:title>
  <dc:creator>pcworld</dc:creator>
  <cp:lastModifiedBy>DR.Ahmed Saker 2O11</cp:lastModifiedBy>
  <cp:revision>31</cp:revision>
  <cp:lastPrinted>2018-02-12T09:02:00Z</cp:lastPrinted>
  <dcterms:created xsi:type="dcterms:W3CDTF">2016-07-26T13:00:00Z</dcterms:created>
  <dcterms:modified xsi:type="dcterms:W3CDTF">2018-02-12T09:02:00Z</dcterms:modified>
</cp:coreProperties>
</file>